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6D" w:rsidRDefault="005F726D" w:rsidP="005F726D">
      <w:pPr>
        <w:pStyle w:val="2"/>
      </w:pPr>
    </w:p>
    <w:p w:rsidR="005F726D" w:rsidRDefault="005F726D" w:rsidP="005F726D">
      <w:pPr>
        <w:pStyle w:val="2"/>
      </w:pPr>
    </w:p>
    <w:p w:rsidR="005F726D" w:rsidRDefault="005F726D" w:rsidP="005F726D">
      <w:pPr>
        <w:pStyle w:val="2"/>
      </w:pPr>
    </w:p>
    <w:p w:rsidR="005F726D" w:rsidRDefault="005F726D" w:rsidP="005F726D">
      <w:pPr>
        <w:pStyle w:val="2"/>
      </w:pPr>
    </w:p>
    <w:p w:rsidR="005F726D" w:rsidRDefault="005F726D" w:rsidP="005F726D">
      <w:pPr>
        <w:pStyle w:val="2"/>
      </w:pPr>
    </w:p>
    <w:p w:rsidR="005F726D" w:rsidRDefault="005F726D" w:rsidP="005F726D">
      <w:pPr>
        <w:pStyle w:val="2"/>
      </w:pPr>
    </w:p>
    <w:p w:rsidR="005F726D" w:rsidRDefault="005F726D" w:rsidP="005F726D">
      <w:pPr>
        <w:pStyle w:val="2"/>
      </w:pPr>
    </w:p>
    <w:p w:rsidR="0067610E" w:rsidRDefault="00D70343" w:rsidP="005F726D">
      <w:pPr>
        <w:pStyle w:val="2"/>
      </w:pPr>
      <w:r w:rsidRPr="005F726D">
        <w:t>Кодекс поведінки Ділових Партнерів</w:t>
      </w:r>
      <w:r w:rsidR="0067610E">
        <w:t xml:space="preserve"> </w:t>
      </w:r>
    </w:p>
    <w:p w:rsidR="00344D1A" w:rsidRPr="0067610E" w:rsidRDefault="009E4E0B" w:rsidP="005F726D">
      <w:pPr>
        <w:pStyle w:val="2"/>
        <w:rPr>
          <w:lang w:val="ru-RU"/>
        </w:rPr>
      </w:pPr>
      <w:r>
        <w:rPr>
          <w:lang w:val="ru-RU"/>
        </w:rPr>
        <w:t>ТОВ «ЄРИСТІВСЬКИЙ ГЗК»</w:t>
      </w:r>
    </w:p>
    <w:p w:rsidR="00667DBC" w:rsidRPr="00120B5F" w:rsidRDefault="00667DBC" w:rsidP="00667DBC">
      <w:pPr>
        <w:rPr>
          <w:rFonts w:ascii="Times New Roman" w:hAnsi="Times New Roman" w:cs="Times New Roman"/>
          <w:sz w:val="24"/>
          <w:szCs w:val="24"/>
        </w:rPr>
      </w:pPr>
    </w:p>
    <w:p w:rsidR="00394209" w:rsidRPr="00120B5F" w:rsidRDefault="00394209" w:rsidP="00394209">
      <w:pPr>
        <w:rPr>
          <w:rFonts w:ascii="Times New Roman" w:hAnsi="Times New Roman" w:cs="Times New Roman"/>
          <w:sz w:val="24"/>
          <w:szCs w:val="24"/>
        </w:rPr>
      </w:pPr>
    </w:p>
    <w:p w:rsidR="0009360E" w:rsidRPr="00120B5F" w:rsidRDefault="0009360E"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Pr="00120B5F" w:rsidRDefault="00120B5F" w:rsidP="0009360E">
      <w:pPr>
        <w:pStyle w:val="af2"/>
        <w:rPr>
          <w:rFonts w:ascii="Times New Roman" w:hAnsi="Times New Roman" w:cs="Times New Roman"/>
          <w:sz w:val="24"/>
          <w:szCs w:val="24"/>
        </w:rPr>
      </w:pPr>
    </w:p>
    <w:p w:rsidR="00120B5F" w:rsidRDefault="005F726D" w:rsidP="005F726D">
      <w:pPr>
        <w:pStyle w:val="af2"/>
        <w:tabs>
          <w:tab w:val="left" w:pos="3031"/>
        </w:tabs>
        <w:rPr>
          <w:rFonts w:ascii="Times New Roman" w:hAnsi="Times New Roman" w:cs="Times New Roman"/>
          <w:sz w:val="24"/>
          <w:szCs w:val="24"/>
        </w:rPr>
      </w:pPr>
      <w:r>
        <w:rPr>
          <w:rFonts w:ascii="Times New Roman" w:hAnsi="Times New Roman" w:cs="Times New Roman"/>
          <w:sz w:val="24"/>
          <w:szCs w:val="24"/>
        </w:rPr>
        <w:tab/>
      </w:r>
    </w:p>
    <w:p w:rsidR="005F726D" w:rsidRPr="00120B5F" w:rsidRDefault="005F726D" w:rsidP="005F726D">
      <w:pPr>
        <w:pStyle w:val="af2"/>
        <w:tabs>
          <w:tab w:val="left" w:pos="3031"/>
        </w:tabs>
        <w:rPr>
          <w:rFonts w:ascii="Times New Roman" w:hAnsi="Times New Roman" w:cs="Times New Roman"/>
          <w:sz w:val="24"/>
          <w:szCs w:val="24"/>
        </w:rPr>
      </w:pPr>
    </w:p>
    <w:p w:rsidR="0009360E" w:rsidRPr="00120B5F" w:rsidRDefault="0009360E" w:rsidP="005F726D">
      <w:pPr>
        <w:pStyle w:val="2"/>
      </w:pPr>
      <w:r w:rsidRPr="00120B5F">
        <w:lastRenderedPageBreak/>
        <w:t>ЗМІСТ</w:t>
      </w:r>
    </w:p>
    <w:p w:rsidR="0009360E" w:rsidRPr="00120B5F" w:rsidRDefault="0009360E" w:rsidP="0009360E">
      <w:pPr>
        <w:pStyle w:val="af2"/>
        <w:ind w:left="0"/>
        <w:jc w:val="left"/>
        <w:rPr>
          <w:rFonts w:ascii="Times New Roman" w:hAnsi="Times New Roman" w:cs="Times New Roman"/>
          <w:sz w:val="24"/>
          <w:szCs w:val="24"/>
        </w:rPr>
      </w:pPr>
    </w:p>
    <w:p w:rsidR="007748B1" w:rsidRDefault="007748B1" w:rsidP="00394209">
      <w:pPr>
        <w:pStyle w:val="af2"/>
        <w:numPr>
          <w:ilvl w:val="0"/>
          <w:numId w:val="6"/>
        </w:numPr>
        <w:rPr>
          <w:rFonts w:ascii="Times New Roman" w:hAnsi="Times New Roman" w:cs="Times New Roman"/>
          <w:sz w:val="24"/>
          <w:szCs w:val="24"/>
        </w:rPr>
      </w:pPr>
      <w:r>
        <w:rPr>
          <w:rFonts w:ascii="Times New Roman" w:hAnsi="Times New Roman" w:cs="Times New Roman"/>
          <w:sz w:val="24"/>
          <w:szCs w:val="24"/>
        </w:rPr>
        <w:t>Загальні положення</w:t>
      </w:r>
    </w:p>
    <w:p w:rsidR="00D70343" w:rsidRPr="00120B5F" w:rsidRDefault="00394209" w:rsidP="00394209">
      <w:pPr>
        <w:pStyle w:val="af2"/>
        <w:numPr>
          <w:ilvl w:val="0"/>
          <w:numId w:val="6"/>
        </w:numPr>
        <w:rPr>
          <w:rFonts w:ascii="Times New Roman" w:hAnsi="Times New Roman" w:cs="Times New Roman"/>
          <w:sz w:val="24"/>
          <w:szCs w:val="24"/>
        </w:rPr>
      </w:pPr>
      <w:r w:rsidRPr="00120B5F">
        <w:rPr>
          <w:rFonts w:ascii="Times New Roman" w:hAnsi="Times New Roman" w:cs="Times New Roman"/>
          <w:sz w:val="24"/>
          <w:szCs w:val="24"/>
        </w:rPr>
        <w:t xml:space="preserve">Ділові партнери </w:t>
      </w:r>
    </w:p>
    <w:p w:rsidR="00394209" w:rsidRPr="00120B5F" w:rsidRDefault="00394209" w:rsidP="00394209">
      <w:pPr>
        <w:pStyle w:val="af2"/>
        <w:numPr>
          <w:ilvl w:val="0"/>
          <w:numId w:val="6"/>
        </w:numPr>
        <w:rPr>
          <w:rFonts w:ascii="Times New Roman" w:hAnsi="Times New Roman" w:cs="Times New Roman"/>
          <w:sz w:val="24"/>
          <w:szCs w:val="24"/>
        </w:rPr>
      </w:pPr>
      <w:r w:rsidRPr="00120B5F">
        <w:rPr>
          <w:rFonts w:ascii="Times New Roman" w:hAnsi="Times New Roman" w:cs="Times New Roman"/>
          <w:sz w:val="24"/>
          <w:szCs w:val="24"/>
        </w:rPr>
        <w:t xml:space="preserve">Доброчесність </w:t>
      </w:r>
    </w:p>
    <w:p w:rsidR="00394209" w:rsidRPr="00120B5F" w:rsidRDefault="00394209" w:rsidP="00394209">
      <w:pPr>
        <w:pStyle w:val="af2"/>
        <w:numPr>
          <w:ilvl w:val="0"/>
          <w:numId w:val="6"/>
        </w:numPr>
        <w:rPr>
          <w:rFonts w:ascii="Times New Roman" w:hAnsi="Times New Roman" w:cs="Times New Roman"/>
          <w:sz w:val="24"/>
          <w:szCs w:val="24"/>
        </w:rPr>
      </w:pPr>
      <w:r w:rsidRPr="00120B5F">
        <w:rPr>
          <w:rFonts w:ascii="Times New Roman" w:hAnsi="Times New Roman" w:cs="Times New Roman"/>
          <w:sz w:val="24"/>
          <w:szCs w:val="24"/>
        </w:rPr>
        <w:t xml:space="preserve">Дотримання законів та цього Кодексу </w:t>
      </w:r>
    </w:p>
    <w:p w:rsidR="00394209" w:rsidRPr="00120B5F" w:rsidRDefault="00394209" w:rsidP="00394209">
      <w:pPr>
        <w:pStyle w:val="af2"/>
        <w:numPr>
          <w:ilvl w:val="0"/>
          <w:numId w:val="6"/>
        </w:numPr>
        <w:rPr>
          <w:rFonts w:ascii="Times New Roman" w:hAnsi="Times New Roman" w:cs="Times New Roman"/>
          <w:sz w:val="24"/>
          <w:szCs w:val="24"/>
        </w:rPr>
      </w:pPr>
      <w:r w:rsidRPr="00120B5F">
        <w:rPr>
          <w:rFonts w:ascii="Times New Roman" w:hAnsi="Times New Roman" w:cs="Times New Roman"/>
          <w:sz w:val="24"/>
          <w:szCs w:val="24"/>
        </w:rPr>
        <w:t xml:space="preserve">Перевірка третіх осіб (Належна обачність)  </w:t>
      </w:r>
    </w:p>
    <w:p w:rsidR="00D853FF" w:rsidRPr="00120B5F" w:rsidRDefault="0009360E" w:rsidP="00D853FF">
      <w:pPr>
        <w:pStyle w:val="af2"/>
        <w:numPr>
          <w:ilvl w:val="0"/>
          <w:numId w:val="6"/>
        </w:numPr>
        <w:rPr>
          <w:rFonts w:ascii="Times New Roman" w:hAnsi="Times New Roman" w:cs="Times New Roman"/>
          <w:sz w:val="24"/>
          <w:szCs w:val="24"/>
        </w:rPr>
      </w:pPr>
      <w:r w:rsidRPr="00120B5F">
        <w:rPr>
          <w:rFonts w:ascii="Times New Roman" w:hAnsi="Times New Roman" w:cs="Times New Roman"/>
          <w:sz w:val="24"/>
          <w:szCs w:val="24"/>
        </w:rPr>
        <w:t>Запобігання корупції</w:t>
      </w:r>
    </w:p>
    <w:p w:rsidR="004A6128" w:rsidRPr="00120B5F" w:rsidRDefault="00D853FF" w:rsidP="004A6128">
      <w:pPr>
        <w:pStyle w:val="af2"/>
        <w:numPr>
          <w:ilvl w:val="0"/>
          <w:numId w:val="6"/>
        </w:numPr>
        <w:rPr>
          <w:rFonts w:ascii="Times New Roman" w:hAnsi="Times New Roman" w:cs="Times New Roman"/>
          <w:sz w:val="24"/>
          <w:szCs w:val="24"/>
        </w:rPr>
      </w:pPr>
      <w:r w:rsidRPr="00120B5F">
        <w:rPr>
          <w:rFonts w:ascii="Times New Roman" w:hAnsi="Times New Roman" w:cs="Times New Roman"/>
          <w:sz w:val="24"/>
          <w:szCs w:val="24"/>
        </w:rPr>
        <w:t xml:space="preserve">Подарунки, гостинність, розваги </w:t>
      </w:r>
    </w:p>
    <w:p w:rsidR="004A6128" w:rsidRPr="00120B5F" w:rsidRDefault="004A6128" w:rsidP="004A6128">
      <w:pPr>
        <w:pStyle w:val="af2"/>
        <w:numPr>
          <w:ilvl w:val="0"/>
          <w:numId w:val="6"/>
        </w:numPr>
        <w:rPr>
          <w:rFonts w:ascii="Times New Roman" w:hAnsi="Times New Roman" w:cs="Times New Roman"/>
          <w:sz w:val="24"/>
          <w:szCs w:val="24"/>
        </w:rPr>
      </w:pPr>
      <w:r w:rsidRPr="00120B5F">
        <w:rPr>
          <w:rFonts w:ascii="Times New Roman" w:hAnsi="Times New Roman" w:cs="Times New Roman"/>
          <w:sz w:val="24"/>
          <w:szCs w:val="24"/>
        </w:rPr>
        <w:t xml:space="preserve">Конфлікт інтересів </w:t>
      </w:r>
    </w:p>
    <w:p w:rsidR="004A6128" w:rsidRPr="00120B5F" w:rsidRDefault="004A6128" w:rsidP="004A6128">
      <w:pPr>
        <w:pStyle w:val="af2"/>
        <w:numPr>
          <w:ilvl w:val="0"/>
          <w:numId w:val="6"/>
        </w:numPr>
        <w:rPr>
          <w:rFonts w:ascii="Times New Roman" w:hAnsi="Times New Roman" w:cs="Times New Roman"/>
          <w:sz w:val="24"/>
          <w:szCs w:val="24"/>
        </w:rPr>
      </w:pPr>
      <w:r w:rsidRPr="00120B5F">
        <w:rPr>
          <w:rFonts w:ascii="Times New Roman" w:hAnsi="Times New Roman" w:cs="Times New Roman"/>
          <w:sz w:val="24"/>
          <w:szCs w:val="24"/>
        </w:rPr>
        <w:t xml:space="preserve">Міжнародні санкції </w:t>
      </w:r>
    </w:p>
    <w:p w:rsidR="004A6128" w:rsidRPr="00120B5F" w:rsidRDefault="004A6128" w:rsidP="004A6128">
      <w:pPr>
        <w:pStyle w:val="af2"/>
        <w:numPr>
          <w:ilvl w:val="0"/>
          <w:numId w:val="6"/>
        </w:numPr>
        <w:rPr>
          <w:rFonts w:ascii="Times New Roman" w:hAnsi="Times New Roman" w:cs="Times New Roman"/>
          <w:sz w:val="24"/>
          <w:szCs w:val="24"/>
        </w:rPr>
      </w:pPr>
      <w:r w:rsidRPr="00120B5F">
        <w:rPr>
          <w:rFonts w:ascii="Times New Roman" w:hAnsi="Times New Roman" w:cs="Times New Roman"/>
          <w:sz w:val="24"/>
          <w:szCs w:val="24"/>
        </w:rPr>
        <w:t xml:space="preserve">Права людини </w:t>
      </w:r>
    </w:p>
    <w:p w:rsidR="004A6128" w:rsidRPr="00120B5F" w:rsidRDefault="004A6128" w:rsidP="004A6128">
      <w:pPr>
        <w:pStyle w:val="af2"/>
        <w:numPr>
          <w:ilvl w:val="0"/>
          <w:numId w:val="6"/>
        </w:numPr>
        <w:rPr>
          <w:rFonts w:ascii="Times New Roman" w:hAnsi="Times New Roman" w:cs="Times New Roman"/>
          <w:sz w:val="24"/>
          <w:szCs w:val="24"/>
        </w:rPr>
      </w:pPr>
      <w:r w:rsidRPr="00120B5F">
        <w:rPr>
          <w:rFonts w:ascii="Times New Roman" w:hAnsi="Times New Roman" w:cs="Times New Roman"/>
          <w:sz w:val="24"/>
          <w:szCs w:val="24"/>
        </w:rPr>
        <w:t xml:space="preserve">Охорона Праці та Промислова Безпека </w:t>
      </w:r>
    </w:p>
    <w:p w:rsidR="004A6128" w:rsidRPr="00120B5F" w:rsidRDefault="004A6128" w:rsidP="004A6128">
      <w:pPr>
        <w:pStyle w:val="af2"/>
        <w:numPr>
          <w:ilvl w:val="0"/>
          <w:numId w:val="6"/>
        </w:numPr>
        <w:rPr>
          <w:rFonts w:ascii="Times New Roman" w:hAnsi="Times New Roman" w:cs="Times New Roman"/>
          <w:sz w:val="24"/>
          <w:szCs w:val="24"/>
        </w:rPr>
      </w:pPr>
      <w:r w:rsidRPr="00120B5F">
        <w:rPr>
          <w:rFonts w:ascii="Times New Roman" w:hAnsi="Times New Roman" w:cs="Times New Roman"/>
          <w:sz w:val="24"/>
          <w:szCs w:val="24"/>
        </w:rPr>
        <w:t xml:space="preserve">Навколишнє середовище </w:t>
      </w:r>
    </w:p>
    <w:p w:rsidR="004A6128" w:rsidRPr="00120B5F" w:rsidRDefault="004A6128" w:rsidP="004A6128">
      <w:pPr>
        <w:pStyle w:val="af2"/>
        <w:numPr>
          <w:ilvl w:val="0"/>
          <w:numId w:val="6"/>
        </w:numPr>
        <w:rPr>
          <w:rFonts w:ascii="Times New Roman" w:hAnsi="Times New Roman" w:cs="Times New Roman"/>
          <w:sz w:val="24"/>
          <w:szCs w:val="24"/>
        </w:rPr>
      </w:pPr>
      <w:r w:rsidRPr="00120B5F">
        <w:rPr>
          <w:rFonts w:ascii="Times New Roman" w:hAnsi="Times New Roman" w:cs="Times New Roman"/>
          <w:sz w:val="24"/>
          <w:szCs w:val="24"/>
        </w:rPr>
        <w:t xml:space="preserve">Дотримання точності записів </w:t>
      </w:r>
    </w:p>
    <w:p w:rsidR="004A6128" w:rsidRPr="00120B5F" w:rsidRDefault="004A6128" w:rsidP="004A6128">
      <w:pPr>
        <w:pStyle w:val="af2"/>
        <w:numPr>
          <w:ilvl w:val="0"/>
          <w:numId w:val="6"/>
        </w:numPr>
        <w:rPr>
          <w:rFonts w:ascii="Times New Roman" w:hAnsi="Times New Roman" w:cs="Times New Roman"/>
          <w:sz w:val="24"/>
          <w:szCs w:val="24"/>
        </w:rPr>
      </w:pPr>
      <w:r w:rsidRPr="00120B5F">
        <w:rPr>
          <w:rFonts w:ascii="Times New Roman" w:hAnsi="Times New Roman" w:cs="Times New Roman"/>
          <w:sz w:val="24"/>
          <w:szCs w:val="24"/>
        </w:rPr>
        <w:t>Виконання податкових зобов’язань</w:t>
      </w:r>
    </w:p>
    <w:p w:rsidR="004A6128" w:rsidRPr="00120B5F" w:rsidRDefault="004A6128" w:rsidP="004A6128">
      <w:pPr>
        <w:pStyle w:val="af2"/>
        <w:numPr>
          <w:ilvl w:val="0"/>
          <w:numId w:val="6"/>
        </w:numPr>
        <w:rPr>
          <w:rFonts w:ascii="Times New Roman" w:hAnsi="Times New Roman" w:cs="Times New Roman"/>
          <w:sz w:val="24"/>
          <w:szCs w:val="24"/>
        </w:rPr>
      </w:pPr>
      <w:r w:rsidRPr="00120B5F">
        <w:rPr>
          <w:rFonts w:ascii="Times New Roman" w:hAnsi="Times New Roman" w:cs="Times New Roman"/>
          <w:sz w:val="24"/>
          <w:szCs w:val="24"/>
        </w:rPr>
        <w:t xml:space="preserve">Відмивання грошей </w:t>
      </w:r>
    </w:p>
    <w:p w:rsidR="00113ECB" w:rsidRPr="00120B5F" w:rsidRDefault="00113ECB" w:rsidP="00113ECB">
      <w:pPr>
        <w:pStyle w:val="af2"/>
        <w:numPr>
          <w:ilvl w:val="0"/>
          <w:numId w:val="6"/>
        </w:numPr>
        <w:rPr>
          <w:rFonts w:ascii="Times New Roman" w:hAnsi="Times New Roman" w:cs="Times New Roman"/>
          <w:sz w:val="24"/>
          <w:szCs w:val="24"/>
        </w:rPr>
      </w:pPr>
      <w:r w:rsidRPr="00120B5F">
        <w:rPr>
          <w:rFonts w:ascii="Times New Roman" w:hAnsi="Times New Roman" w:cs="Times New Roman"/>
          <w:sz w:val="24"/>
          <w:szCs w:val="24"/>
        </w:rPr>
        <w:t xml:space="preserve">Конфіденційність та Нерозголошення Даних </w:t>
      </w:r>
    </w:p>
    <w:p w:rsidR="00113ECB" w:rsidRPr="00120B5F" w:rsidRDefault="00113ECB" w:rsidP="00113ECB">
      <w:pPr>
        <w:pStyle w:val="af2"/>
        <w:numPr>
          <w:ilvl w:val="0"/>
          <w:numId w:val="6"/>
        </w:numPr>
        <w:rPr>
          <w:rFonts w:ascii="Times New Roman" w:hAnsi="Times New Roman" w:cs="Times New Roman"/>
          <w:sz w:val="24"/>
          <w:szCs w:val="24"/>
        </w:rPr>
      </w:pPr>
      <w:r w:rsidRPr="00120B5F">
        <w:rPr>
          <w:rFonts w:ascii="Times New Roman" w:hAnsi="Times New Roman" w:cs="Times New Roman"/>
          <w:sz w:val="24"/>
          <w:szCs w:val="24"/>
        </w:rPr>
        <w:t xml:space="preserve">Відповідальна ділова практика </w:t>
      </w:r>
    </w:p>
    <w:p w:rsidR="00113ECB" w:rsidRDefault="001B3D07" w:rsidP="00113ECB">
      <w:pPr>
        <w:pStyle w:val="af2"/>
        <w:numPr>
          <w:ilvl w:val="0"/>
          <w:numId w:val="6"/>
        </w:numPr>
        <w:rPr>
          <w:rFonts w:ascii="Times New Roman" w:hAnsi="Times New Roman" w:cs="Times New Roman"/>
          <w:sz w:val="24"/>
          <w:szCs w:val="24"/>
        </w:rPr>
      </w:pPr>
      <w:r>
        <w:rPr>
          <w:rFonts w:ascii="Times New Roman" w:hAnsi="Times New Roman" w:cs="Times New Roman"/>
          <w:sz w:val="24"/>
          <w:szCs w:val="24"/>
        </w:rPr>
        <w:t xml:space="preserve">Розкриття інформації та повідомлення </w:t>
      </w:r>
      <w:r w:rsidR="00113ECB" w:rsidRPr="00120B5F">
        <w:rPr>
          <w:rFonts w:ascii="Times New Roman" w:hAnsi="Times New Roman" w:cs="Times New Roman"/>
          <w:sz w:val="24"/>
          <w:szCs w:val="24"/>
        </w:rPr>
        <w:t xml:space="preserve"> </w:t>
      </w:r>
    </w:p>
    <w:p w:rsidR="001B3D07" w:rsidRPr="00120B5F" w:rsidRDefault="001B3D07" w:rsidP="00113ECB">
      <w:pPr>
        <w:pStyle w:val="af2"/>
        <w:numPr>
          <w:ilvl w:val="0"/>
          <w:numId w:val="6"/>
        </w:numPr>
        <w:rPr>
          <w:rFonts w:ascii="Times New Roman" w:hAnsi="Times New Roman" w:cs="Times New Roman"/>
          <w:sz w:val="24"/>
          <w:szCs w:val="24"/>
        </w:rPr>
      </w:pPr>
      <w:r>
        <w:rPr>
          <w:rFonts w:ascii="Times New Roman" w:hAnsi="Times New Roman" w:cs="Times New Roman"/>
          <w:sz w:val="24"/>
          <w:szCs w:val="24"/>
        </w:rPr>
        <w:t xml:space="preserve">Контактна інформація </w:t>
      </w:r>
    </w:p>
    <w:p w:rsidR="00394209" w:rsidRPr="00120B5F" w:rsidRDefault="00394209">
      <w:pPr>
        <w:rPr>
          <w:rFonts w:ascii="Times New Roman" w:hAnsi="Times New Roman" w:cs="Times New Roman"/>
          <w:sz w:val="24"/>
          <w:szCs w:val="24"/>
        </w:rPr>
      </w:pPr>
    </w:p>
    <w:p w:rsidR="00120B5F" w:rsidRPr="00120B5F" w:rsidRDefault="00120B5F">
      <w:pPr>
        <w:rPr>
          <w:rFonts w:ascii="Times New Roman" w:hAnsi="Times New Roman" w:cs="Times New Roman"/>
          <w:sz w:val="24"/>
          <w:szCs w:val="24"/>
        </w:rPr>
      </w:pPr>
    </w:p>
    <w:p w:rsidR="00120B5F" w:rsidRPr="00120B5F" w:rsidRDefault="00120B5F">
      <w:pPr>
        <w:rPr>
          <w:rFonts w:ascii="Times New Roman" w:hAnsi="Times New Roman" w:cs="Times New Roman"/>
          <w:sz w:val="24"/>
          <w:szCs w:val="24"/>
        </w:rPr>
      </w:pPr>
    </w:p>
    <w:p w:rsidR="00120B5F" w:rsidRPr="00120B5F" w:rsidRDefault="00120B5F">
      <w:pPr>
        <w:rPr>
          <w:rFonts w:ascii="Times New Roman" w:hAnsi="Times New Roman" w:cs="Times New Roman"/>
          <w:sz w:val="24"/>
          <w:szCs w:val="24"/>
        </w:rPr>
      </w:pPr>
    </w:p>
    <w:p w:rsidR="00120B5F" w:rsidRPr="00120B5F" w:rsidRDefault="00120B5F">
      <w:pPr>
        <w:rPr>
          <w:rFonts w:ascii="Times New Roman" w:hAnsi="Times New Roman" w:cs="Times New Roman"/>
          <w:sz w:val="24"/>
          <w:szCs w:val="24"/>
        </w:rPr>
      </w:pPr>
    </w:p>
    <w:p w:rsidR="00120B5F" w:rsidRPr="00120B5F" w:rsidRDefault="00120B5F">
      <w:pPr>
        <w:rPr>
          <w:rFonts w:ascii="Times New Roman" w:hAnsi="Times New Roman" w:cs="Times New Roman"/>
          <w:sz w:val="24"/>
          <w:szCs w:val="24"/>
        </w:rPr>
      </w:pPr>
    </w:p>
    <w:p w:rsidR="00120B5F" w:rsidRPr="00120B5F" w:rsidRDefault="00120B5F">
      <w:pPr>
        <w:rPr>
          <w:rFonts w:ascii="Times New Roman" w:hAnsi="Times New Roman" w:cs="Times New Roman"/>
          <w:sz w:val="24"/>
          <w:szCs w:val="24"/>
        </w:rPr>
      </w:pPr>
    </w:p>
    <w:p w:rsidR="00120B5F" w:rsidRPr="00120B5F" w:rsidRDefault="00120B5F">
      <w:pPr>
        <w:rPr>
          <w:rFonts w:ascii="Times New Roman" w:hAnsi="Times New Roman" w:cs="Times New Roman"/>
          <w:sz w:val="24"/>
          <w:szCs w:val="24"/>
        </w:rPr>
      </w:pPr>
    </w:p>
    <w:p w:rsidR="00120B5F" w:rsidRPr="00120B5F" w:rsidRDefault="00120B5F">
      <w:pPr>
        <w:rPr>
          <w:rFonts w:ascii="Times New Roman" w:hAnsi="Times New Roman" w:cs="Times New Roman"/>
          <w:sz w:val="24"/>
          <w:szCs w:val="24"/>
        </w:rPr>
      </w:pPr>
    </w:p>
    <w:p w:rsidR="00120B5F" w:rsidRPr="00120B5F" w:rsidRDefault="00120B5F">
      <w:pPr>
        <w:rPr>
          <w:rFonts w:ascii="Times New Roman" w:hAnsi="Times New Roman" w:cs="Times New Roman"/>
          <w:sz w:val="24"/>
          <w:szCs w:val="24"/>
        </w:rPr>
      </w:pPr>
    </w:p>
    <w:p w:rsidR="00120B5F" w:rsidRPr="00120B5F" w:rsidRDefault="00120B5F">
      <w:pPr>
        <w:rPr>
          <w:rFonts w:ascii="Times New Roman" w:hAnsi="Times New Roman" w:cs="Times New Roman"/>
          <w:sz w:val="24"/>
          <w:szCs w:val="24"/>
        </w:rPr>
      </w:pPr>
    </w:p>
    <w:p w:rsidR="00120B5F" w:rsidRPr="00120B5F" w:rsidRDefault="00120B5F">
      <w:pPr>
        <w:rPr>
          <w:rFonts w:ascii="Times New Roman" w:hAnsi="Times New Roman" w:cs="Times New Roman"/>
          <w:sz w:val="24"/>
          <w:szCs w:val="24"/>
        </w:rPr>
      </w:pPr>
    </w:p>
    <w:p w:rsidR="00120B5F" w:rsidRDefault="00120B5F">
      <w:pPr>
        <w:rPr>
          <w:rFonts w:ascii="Times New Roman" w:hAnsi="Times New Roman" w:cs="Times New Roman"/>
          <w:sz w:val="24"/>
          <w:szCs w:val="24"/>
        </w:rPr>
      </w:pPr>
    </w:p>
    <w:p w:rsidR="005F726D" w:rsidRDefault="005F726D">
      <w:pPr>
        <w:rPr>
          <w:rFonts w:ascii="Times New Roman" w:hAnsi="Times New Roman" w:cs="Times New Roman"/>
          <w:sz w:val="24"/>
          <w:szCs w:val="24"/>
        </w:rPr>
      </w:pPr>
    </w:p>
    <w:p w:rsidR="005F726D" w:rsidRDefault="005F726D">
      <w:pPr>
        <w:rPr>
          <w:rFonts w:ascii="Times New Roman" w:hAnsi="Times New Roman" w:cs="Times New Roman"/>
          <w:sz w:val="24"/>
          <w:szCs w:val="24"/>
        </w:rPr>
      </w:pPr>
    </w:p>
    <w:p w:rsidR="005F726D" w:rsidRDefault="005F726D">
      <w:pPr>
        <w:rPr>
          <w:rFonts w:ascii="Times New Roman" w:hAnsi="Times New Roman" w:cs="Times New Roman"/>
          <w:sz w:val="24"/>
          <w:szCs w:val="24"/>
        </w:rPr>
      </w:pPr>
    </w:p>
    <w:p w:rsidR="005F726D" w:rsidRDefault="005F726D">
      <w:pPr>
        <w:rPr>
          <w:rFonts w:ascii="Times New Roman" w:hAnsi="Times New Roman" w:cs="Times New Roman"/>
          <w:sz w:val="24"/>
          <w:szCs w:val="24"/>
        </w:rPr>
      </w:pPr>
    </w:p>
    <w:p w:rsidR="005F726D" w:rsidRPr="00120B5F" w:rsidRDefault="005F726D">
      <w:pPr>
        <w:rPr>
          <w:rFonts w:ascii="Times New Roman" w:hAnsi="Times New Roman" w:cs="Times New Roman"/>
          <w:sz w:val="24"/>
          <w:szCs w:val="24"/>
        </w:rPr>
      </w:pPr>
    </w:p>
    <w:p w:rsidR="00120B5F" w:rsidRPr="00120B5F" w:rsidRDefault="00120B5F">
      <w:pPr>
        <w:rPr>
          <w:rFonts w:ascii="Times New Roman" w:hAnsi="Times New Roman" w:cs="Times New Roman"/>
          <w:sz w:val="24"/>
          <w:szCs w:val="24"/>
        </w:rPr>
      </w:pPr>
    </w:p>
    <w:p w:rsidR="007748B1" w:rsidRPr="001B3D07" w:rsidRDefault="008A7C23" w:rsidP="001B3D07">
      <w:pPr>
        <w:pStyle w:val="af2"/>
        <w:numPr>
          <w:ilvl w:val="0"/>
          <w:numId w:val="10"/>
        </w:numPr>
        <w:jc w:val="center"/>
        <w:rPr>
          <w:rFonts w:ascii="Times New Roman" w:hAnsi="Times New Roman" w:cs="Times New Roman"/>
          <w:b/>
          <w:sz w:val="24"/>
          <w:szCs w:val="24"/>
        </w:rPr>
      </w:pPr>
      <w:r w:rsidRPr="007748B1">
        <w:rPr>
          <w:rFonts w:ascii="Times New Roman" w:hAnsi="Times New Roman" w:cs="Times New Roman"/>
          <w:b/>
          <w:sz w:val="24"/>
          <w:szCs w:val="24"/>
        </w:rPr>
        <w:lastRenderedPageBreak/>
        <w:t>Загальні положення</w:t>
      </w:r>
    </w:p>
    <w:p w:rsidR="004768B5" w:rsidRDefault="009E4E0B" w:rsidP="007748B1">
      <w:pPr>
        <w:pStyle w:val="af2"/>
        <w:numPr>
          <w:ilvl w:val="1"/>
          <w:numId w:val="10"/>
        </w:numPr>
        <w:spacing w:before="160" w:after="160"/>
        <w:rPr>
          <w:rFonts w:ascii="Times New Roman" w:hAnsi="Times New Roman" w:cs="Times New Roman"/>
          <w:color w:val="595959" w:themeColor="text1" w:themeTint="A6"/>
          <w:sz w:val="24"/>
          <w:szCs w:val="24"/>
        </w:rPr>
      </w:pPr>
      <w:r>
        <w:rPr>
          <w:rFonts w:ascii="Times New Roman" w:hAnsi="Times New Roman" w:cs="Times New Roman"/>
          <w:sz w:val="24"/>
          <w:szCs w:val="24"/>
        </w:rPr>
        <w:t>ТОВ «ЄРИСТІВСЬКИЙ ГЗК»</w:t>
      </w:r>
      <w:r w:rsidR="004768B5" w:rsidRPr="007748B1">
        <w:rPr>
          <w:rFonts w:ascii="Times New Roman" w:hAnsi="Times New Roman" w:cs="Times New Roman"/>
          <w:sz w:val="24"/>
          <w:szCs w:val="24"/>
        </w:rPr>
        <w:t xml:space="preserve"> прагне до ве</w:t>
      </w:r>
      <w:r w:rsidR="00BC2E2D" w:rsidRPr="007748B1">
        <w:rPr>
          <w:rFonts w:ascii="Times New Roman" w:hAnsi="Times New Roman" w:cs="Times New Roman"/>
          <w:sz w:val="24"/>
          <w:szCs w:val="24"/>
        </w:rPr>
        <w:t>дення справ у чесний та прозорий</w:t>
      </w:r>
      <w:r w:rsidR="004768B5" w:rsidRPr="007748B1">
        <w:rPr>
          <w:rFonts w:ascii="Times New Roman" w:hAnsi="Times New Roman" w:cs="Times New Roman"/>
          <w:sz w:val="24"/>
          <w:szCs w:val="24"/>
        </w:rPr>
        <w:t xml:space="preserve"> спосіб, відповідно до високих етичних та правових стандартів та найкращих практик. Ми очікуємо, що наші Ділові Партнери поділяють наші прагнення і дотримуються тих самих стандартів</w:t>
      </w:r>
      <w:r w:rsidR="004768B5" w:rsidRPr="007748B1">
        <w:rPr>
          <w:rFonts w:ascii="Times New Roman" w:hAnsi="Times New Roman" w:cs="Times New Roman"/>
          <w:color w:val="595959" w:themeColor="text1" w:themeTint="A6"/>
          <w:sz w:val="24"/>
          <w:szCs w:val="24"/>
        </w:rPr>
        <w:t xml:space="preserve">. </w:t>
      </w:r>
    </w:p>
    <w:p w:rsidR="0075102F" w:rsidRPr="007748B1" w:rsidRDefault="004768B5" w:rsidP="00934D06">
      <w:pPr>
        <w:pStyle w:val="af2"/>
        <w:numPr>
          <w:ilvl w:val="1"/>
          <w:numId w:val="10"/>
        </w:numPr>
        <w:spacing w:before="160" w:after="160"/>
        <w:rPr>
          <w:rFonts w:ascii="Times New Roman" w:hAnsi="Times New Roman" w:cs="Times New Roman"/>
          <w:color w:val="595959" w:themeColor="text1" w:themeTint="A6"/>
          <w:sz w:val="24"/>
          <w:szCs w:val="24"/>
        </w:rPr>
      </w:pPr>
      <w:r w:rsidRPr="007748B1">
        <w:rPr>
          <w:rFonts w:ascii="Times New Roman" w:hAnsi="Times New Roman" w:cs="Times New Roman"/>
          <w:sz w:val="24"/>
          <w:szCs w:val="24"/>
        </w:rPr>
        <w:t xml:space="preserve"> Кодекс поведінки ділових партнерів (далі - «</w:t>
      </w:r>
      <w:r w:rsidRPr="007748B1">
        <w:rPr>
          <w:rStyle w:val="30"/>
          <w:rFonts w:ascii="Times New Roman" w:hAnsi="Times New Roman" w:cs="Times New Roman"/>
          <w:sz w:val="24"/>
        </w:rPr>
        <w:t>Кодекс</w:t>
      </w:r>
      <w:r w:rsidRPr="007748B1">
        <w:rPr>
          <w:rFonts w:ascii="Times New Roman" w:hAnsi="Times New Roman" w:cs="Times New Roman"/>
          <w:sz w:val="24"/>
          <w:szCs w:val="24"/>
        </w:rPr>
        <w:t xml:space="preserve">» ) визначає основні вимоги та обов'язки для всіх Ділових Партнерів </w:t>
      </w:r>
      <w:r w:rsidR="009E4E0B">
        <w:rPr>
          <w:rFonts w:ascii="Times New Roman" w:hAnsi="Times New Roman" w:cs="Times New Roman"/>
          <w:sz w:val="24"/>
          <w:szCs w:val="24"/>
        </w:rPr>
        <w:t>ТОВ «ЄРИСТІВСЬКИЙ ГЗК»</w:t>
      </w:r>
      <w:r w:rsidR="00394209" w:rsidRPr="007748B1">
        <w:rPr>
          <w:rFonts w:ascii="Times New Roman" w:hAnsi="Times New Roman" w:cs="Times New Roman"/>
          <w:sz w:val="24"/>
          <w:szCs w:val="24"/>
          <w:lang w:val="ru-RU"/>
        </w:rPr>
        <w:t xml:space="preserve"> </w:t>
      </w:r>
      <w:r w:rsidR="00FB289B">
        <w:rPr>
          <w:rFonts w:ascii="Times New Roman" w:hAnsi="Times New Roman" w:cs="Times New Roman"/>
          <w:sz w:val="24"/>
          <w:szCs w:val="24"/>
        </w:rPr>
        <w:t>(</w:t>
      </w:r>
      <w:r w:rsidR="004A7456" w:rsidRPr="007748B1">
        <w:rPr>
          <w:rFonts w:ascii="Times New Roman" w:hAnsi="Times New Roman" w:cs="Times New Roman"/>
          <w:sz w:val="24"/>
          <w:szCs w:val="24"/>
        </w:rPr>
        <w:t xml:space="preserve">далі за текстом – </w:t>
      </w:r>
      <w:r w:rsidR="009E4E0B">
        <w:rPr>
          <w:rFonts w:ascii="Times New Roman" w:hAnsi="Times New Roman" w:cs="Times New Roman"/>
          <w:sz w:val="24"/>
          <w:szCs w:val="24"/>
        </w:rPr>
        <w:t>ТОВ «ЄРИСТІВСЬКИЙ ГЗК»</w:t>
      </w:r>
      <w:r w:rsidR="00FB289B">
        <w:rPr>
          <w:rFonts w:ascii="Times New Roman" w:hAnsi="Times New Roman" w:cs="Times New Roman"/>
          <w:sz w:val="24"/>
          <w:szCs w:val="24"/>
        </w:rPr>
        <w:t>)</w:t>
      </w:r>
      <w:r w:rsidR="004A7456" w:rsidRPr="007748B1">
        <w:rPr>
          <w:rFonts w:ascii="Times New Roman" w:hAnsi="Times New Roman" w:cs="Times New Roman"/>
          <w:sz w:val="24"/>
          <w:szCs w:val="24"/>
        </w:rPr>
        <w:t>.</w:t>
      </w:r>
      <w:r w:rsidR="00394209" w:rsidRPr="007748B1">
        <w:rPr>
          <w:rFonts w:ascii="Times New Roman" w:hAnsi="Times New Roman" w:cs="Times New Roman"/>
          <w:sz w:val="24"/>
          <w:szCs w:val="24"/>
        </w:rPr>
        <w:t xml:space="preserve">  </w:t>
      </w:r>
      <w:r w:rsidRPr="007748B1">
        <w:rPr>
          <w:rFonts w:ascii="Times New Roman" w:hAnsi="Times New Roman" w:cs="Times New Roman"/>
          <w:sz w:val="24"/>
          <w:szCs w:val="24"/>
        </w:rPr>
        <w:t xml:space="preserve"> </w:t>
      </w:r>
    </w:p>
    <w:p w:rsidR="0075102F" w:rsidRPr="00120B5F" w:rsidRDefault="0075102F" w:rsidP="005F726D">
      <w:pPr>
        <w:pStyle w:val="2"/>
        <w:sectPr w:rsidR="0075102F" w:rsidRPr="00120B5F" w:rsidSect="00EE624D">
          <w:headerReference w:type="default" r:id="rId8"/>
          <w:footerReference w:type="default" r:id="rId9"/>
          <w:headerReference w:type="first" r:id="rId10"/>
          <w:pgSz w:w="11906" w:h="16838"/>
          <w:pgMar w:top="284" w:right="720" w:bottom="720" w:left="720" w:header="294" w:footer="708" w:gutter="0"/>
          <w:cols w:space="708"/>
          <w:titlePg/>
          <w:docGrid w:linePitch="360"/>
        </w:sectPr>
      </w:pPr>
    </w:p>
    <w:p w:rsidR="007748B1" w:rsidRPr="001B3D07" w:rsidRDefault="00394209" w:rsidP="001B3D07">
      <w:pPr>
        <w:pStyle w:val="af2"/>
        <w:numPr>
          <w:ilvl w:val="0"/>
          <w:numId w:val="10"/>
        </w:numPr>
        <w:jc w:val="center"/>
        <w:rPr>
          <w:rFonts w:ascii="Times New Roman" w:hAnsi="Times New Roman" w:cs="Times New Roman"/>
          <w:b/>
          <w:sz w:val="24"/>
          <w:szCs w:val="24"/>
        </w:rPr>
      </w:pPr>
      <w:r w:rsidRPr="007748B1">
        <w:rPr>
          <w:rFonts w:ascii="Times New Roman" w:hAnsi="Times New Roman" w:cs="Times New Roman"/>
          <w:b/>
          <w:sz w:val="24"/>
          <w:szCs w:val="24"/>
        </w:rPr>
        <w:lastRenderedPageBreak/>
        <w:t>Ділові Партнери</w:t>
      </w:r>
    </w:p>
    <w:p w:rsidR="006C16EA" w:rsidRDefault="00D70343" w:rsidP="007748B1">
      <w:pPr>
        <w:pStyle w:val="af2"/>
        <w:numPr>
          <w:ilvl w:val="1"/>
          <w:numId w:val="10"/>
        </w:numPr>
        <w:rPr>
          <w:rFonts w:ascii="Times New Roman" w:hAnsi="Times New Roman" w:cs="Times New Roman"/>
          <w:sz w:val="24"/>
          <w:szCs w:val="24"/>
        </w:rPr>
      </w:pPr>
      <w:r w:rsidRPr="007748B1">
        <w:rPr>
          <w:rStyle w:val="30"/>
          <w:rFonts w:ascii="Times New Roman" w:hAnsi="Times New Roman" w:cs="Times New Roman"/>
          <w:sz w:val="24"/>
        </w:rPr>
        <w:t>Ділові Партнери</w:t>
      </w:r>
      <w:r w:rsidR="00C21992" w:rsidRPr="007748B1">
        <w:rPr>
          <w:rFonts w:ascii="Times New Roman" w:hAnsi="Times New Roman" w:cs="Times New Roman"/>
          <w:sz w:val="24"/>
          <w:szCs w:val="24"/>
        </w:rPr>
        <w:t xml:space="preserve"> - це постачальники товарів та </w:t>
      </w:r>
      <w:r w:rsidRPr="007748B1">
        <w:rPr>
          <w:rFonts w:ascii="Times New Roman" w:hAnsi="Times New Roman" w:cs="Times New Roman"/>
          <w:sz w:val="24"/>
          <w:szCs w:val="24"/>
        </w:rPr>
        <w:t xml:space="preserve">послуг, агенти, підрядники, консультанти, посередники, власники суден, клієнти та інші компанії і особи, які співпрацюють з </w:t>
      </w:r>
      <w:r w:rsidR="009E4E0B">
        <w:rPr>
          <w:rFonts w:ascii="Times New Roman" w:hAnsi="Times New Roman" w:cs="Times New Roman"/>
          <w:sz w:val="24"/>
          <w:szCs w:val="24"/>
        </w:rPr>
        <w:t>ТОВ «ЄРИСТІВСЬКИЙ ГЗК»</w:t>
      </w:r>
      <w:r w:rsidR="00C33309">
        <w:rPr>
          <w:rFonts w:ascii="Times New Roman" w:hAnsi="Times New Roman" w:cs="Times New Roman"/>
          <w:sz w:val="24"/>
          <w:szCs w:val="24"/>
        </w:rPr>
        <w:t xml:space="preserve"> та\або діють від</w:t>
      </w:r>
      <w:r w:rsidR="0067610E">
        <w:rPr>
          <w:rFonts w:ascii="Times New Roman" w:hAnsi="Times New Roman" w:cs="Times New Roman"/>
          <w:sz w:val="24"/>
          <w:szCs w:val="24"/>
          <w:lang w:val="ru-RU"/>
        </w:rPr>
        <w:t xml:space="preserve"> його</w:t>
      </w:r>
      <w:r w:rsidR="00C33309">
        <w:rPr>
          <w:rFonts w:ascii="Times New Roman" w:hAnsi="Times New Roman" w:cs="Times New Roman"/>
          <w:sz w:val="24"/>
          <w:szCs w:val="24"/>
        </w:rPr>
        <w:t xml:space="preserve"> імені</w:t>
      </w:r>
      <w:r w:rsidRPr="007748B1">
        <w:rPr>
          <w:rFonts w:ascii="Times New Roman" w:hAnsi="Times New Roman" w:cs="Times New Roman"/>
          <w:sz w:val="24"/>
          <w:szCs w:val="24"/>
        </w:rPr>
        <w:t>. У цьому Кодексі, поняття «Ділові Партнери» також</w:t>
      </w:r>
      <w:r w:rsidR="00937FCE">
        <w:rPr>
          <w:rFonts w:ascii="Times New Roman" w:hAnsi="Times New Roman" w:cs="Times New Roman"/>
          <w:sz w:val="24"/>
          <w:szCs w:val="24"/>
        </w:rPr>
        <w:t xml:space="preserve"> включає дочірні компанії  </w:t>
      </w:r>
      <w:r w:rsidRPr="007748B1">
        <w:rPr>
          <w:rFonts w:ascii="Times New Roman" w:hAnsi="Times New Roman" w:cs="Times New Roman"/>
          <w:sz w:val="24"/>
          <w:szCs w:val="24"/>
        </w:rPr>
        <w:t xml:space="preserve">ділових партнерів та осіб, що діють від їх імені, включаючи директорів, керівників, працівників, представників, агентів та субпідрядників. </w:t>
      </w:r>
    </w:p>
    <w:p w:rsidR="007748B1" w:rsidRPr="007748B1" w:rsidRDefault="007748B1" w:rsidP="007748B1">
      <w:pPr>
        <w:pStyle w:val="af2"/>
        <w:rPr>
          <w:rFonts w:ascii="Times New Roman" w:hAnsi="Times New Roman" w:cs="Times New Roman"/>
          <w:sz w:val="24"/>
          <w:szCs w:val="24"/>
        </w:rPr>
      </w:pPr>
    </w:p>
    <w:p w:rsidR="00743F1C" w:rsidRPr="007748B1" w:rsidRDefault="00BC2E2D" w:rsidP="007748B1">
      <w:pPr>
        <w:pStyle w:val="af2"/>
        <w:numPr>
          <w:ilvl w:val="0"/>
          <w:numId w:val="10"/>
        </w:numPr>
        <w:jc w:val="center"/>
        <w:rPr>
          <w:rFonts w:ascii="Times New Roman" w:hAnsi="Times New Roman" w:cs="Times New Roman"/>
          <w:b/>
          <w:sz w:val="24"/>
          <w:szCs w:val="24"/>
        </w:rPr>
      </w:pPr>
      <w:r w:rsidRPr="007748B1">
        <w:rPr>
          <w:rFonts w:ascii="Times New Roman" w:hAnsi="Times New Roman" w:cs="Times New Roman"/>
          <w:b/>
          <w:sz w:val="24"/>
          <w:szCs w:val="24"/>
        </w:rPr>
        <w:t xml:space="preserve">Доброчесність </w:t>
      </w:r>
    </w:p>
    <w:p w:rsidR="007748B1" w:rsidRPr="007748B1" w:rsidRDefault="007748B1" w:rsidP="007748B1">
      <w:pPr>
        <w:pStyle w:val="af2"/>
        <w:rPr>
          <w:rFonts w:ascii="Times New Roman" w:hAnsi="Times New Roman" w:cs="Times New Roman"/>
          <w:sz w:val="24"/>
          <w:szCs w:val="24"/>
        </w:rPr>
      </w:pPr>
    </w:p>
    <w:p w:rsidR="007748B1" w:rsidRDefault="003A2426" w:rsidP="007748B1">
      <w:pPr>
        <w:pStyle w:val="af2"/>
        <w:numPr>
          <w:ilvl w:val="1"/>
          <w:numId w:val="10"/>
        </w:numPr>
        <w:rPr>
          <w:rFonts w:ascii="Times New Roman" w:hAnsi="Times New Roman" w:cs="Times New Roman"/>
          <w:sz w:val="24"/>
          <w:szCs w:val="24"/>
        </w:rPr>
      </w:pPr>
      <w:r w:rsidRPr="007748B1">
        <w:rPr>
          <w:rFonts w:ascii="Times New Roman" w:hAnsi="Times New Roman" w:cs="Times New Roman"/>
          <w:sz w:val="24"/>
          <w:szCs w:val="24"/>
        </w:rPr>
        <w:t xml:space="preserve">Наші Ділові Партнери зобов'язані діяти чесно в усіх аспектах ведення бізнесу з </w:t>
      </w:r>
      <w:r w:rsidR="009E4E0B">
        <w:rPr>
          <w:rFonts w:ascii="Times New Roman" w:hAnsi="Times New Roman" w:cs="Times New Roman"/>
          <w:sz w:val="24"/>
          <w:szCs w:val="24"/>
        </w:rPr>
        <w:t>ТОВ «ЄРИСТІВСЬКИЙ ГЗК»</w:t>
      </w:r>
      <w:r w:rsidRPr="007748B1">
        <w:rPr>
          <w:rFonts w:ascii="Times New Roman" w:hAnsi="Times New Roman" w:cs="Times New Roman"/>
          <w:sz w:val="24"/>
          <w:szCs w:val="24"/>
        </w:rPr>
        <w:t>.</w:t>
      </w:r>
    </w:p>
    <w:p w:rsidR="00743F1C" w:rsidRPr="007748B1" w:rsidRDefault="003A2426" w:rsidP="007748B1">
      <w:pPr>
        <w:pStyle w:val="af2"/>
        <w:rPr>
          <w:rFonts w:ascii="Times New Roman" w:hAnsi="Times New Roman" w:cs="Times New Roman"/>
          <w:sz w:val="24"/>
          <w:szCs w:val="24"/>
        </w:rPr>
      </w:pPr>
      <w:r w:rsidRPr="007748B1">
        <w:rPr>
          <w:rFonts w:ascii="Times New Roman" w:hAnsi="Times New Roman" w:cs="Times New Roman"/>
          <w:sz w:val="24"/>
          <w:szCs w:val="24"/>
        </w:rPr>
        <w:t xml:space="preserve"> </w:t>
      </w:r>
    </w:p>
    <w:p w:rsidR="007748B1" w:rsidRPr="001B3D07" w:rsidRDefault="00D70343" w:rsidP="001B3D07">
      <w:pPr>
        <w:pStyle w:val="af2"/>
        <w:numPr>
          <w:ilvl w:val="0"/>
          <w:numId w:val="10"/>
        </w:numPr>
        <w:jc w:val="center"/>
        <w:rPr>
          <w:rFonts w:ascii="Times New Roman" w:hAnsi="Times New Roman" w:cs="Times New Roman"/>
          <w:b/>
          <w:sz w:val="24"/>
          <w:szCs w:val="24"/>
        </w:rPr>
      </w:pPr>
      <w:r w:rsidRPr="007748B1">
        <w:rPr>
          <w:rFonts w:ascii="Times New Roman" w:hAnsi="Times New Roman" w:cs="Times New Roman"/>
          <w:b/>
          <w:sz w:val="24"/>
          <w:szCs w:val="24"/>
        </w:rPr>
        <w:t xml:space="preserve">Дотримання законів та цього Кодексу </w:t>
      </w:r>
    </w:p>
    <w:p w:rsidR="00237B4F" w:rsidRDefault="00D70343" w:rsidP="007748B1">
      <w:pPr>
        <w:pStyle w:val="af2"/>
        <w:numPr>
          <w:ilvl w:val="1"/>
          <w:numId w:val="10"/>
        </w:numPr>
        <w:rPr>
          <w:rFonts w:ascii="Times New Roman" w:hAnsi="Times New Roman" w:cs="Times New Roman"/>
          <w:sz w:val="24"/>
          <w:szCs w:val="24"/>
        </w:rPr>
      </w:pPr>
      <w:r w:rsidRPr="007748B1">
        <w:rPr>
          <w:rFonts w:ascii="Times New Roman" w:hAnsi="Times New Roman" w:cs="Times New Roman"/>
          <w:sz w:val="24"/>
          <w:szCs w:val="24"/>
        </w:rPr>
        <w:t>Ділові Партнери повинні дотримуватися усіх відповідних законів, правил та станда</w:t>
      </w:r>
      <w:r w:rsidR="00394209" w:rsidRPr="007748B1">
        <w:rPr>
          <w:rFonts w:ascii="Times New Roman" w:hAnsi="Times New Roman" w:cs="Times New Roman"/>
          <w:sz w:val="24"/>
          <w:szCs w:val="24"/>
        </w:rPr>
        <w:t>ртів країн, у яких вони здійснюють свою діяльність</w:t>
      </w:r>
      <w:r w:rsidRPr="007748B1">
        <w:rPr>
          <w:rFonts w:ascii="Times New Roman" w:hAnsi="Times New Roman" w:cs="Times New Roman"/>
          <w:sz w:val="24"/>
          <w:szCs w:val="24"/>
        </w:rPr>
        <w:t xml:space="preserve">. </w:t>
      </w:r>
    </w:p>
    <w:p w:rsidR="004E5213" w:rsidRDefault="004E5213" w:rsidP="00237B4F">
      <w:pPr>
        <w:pStyle w:val="af2"/>
        <w:numPr>
          <w:ilvl w:val="1"/>
          <w:numId w:val="10"/>
        </w:numPr>
        <w:rPr>
          <w:rFonts w:ascii="Times New Roman" w:hAnsi="Times New Roman" w:cs="Times New Roman"/>
          <w:sz w:val="24"/>
          <w:szCs w:val="24"/>
        </w:rPr>
      </w:pPr>
      <w:r w:rsidRPr="007748B1">
        <w:rPr>
          <w:rFonts w:ascii="Times New Roman" w:hAnsi="Times New Roman" w:cs="Times New Roman"/>
          <w:sz w:val="24"/>
          <w:szCs w:val="24"/>
        </w:rPr>
        <w:t xml:space="preserve">Цей Кодекс визначає мінімальні необхідні стандарти; в деяких країнах можуть бути встановлені додаткові вимоги понад ті, що встановлені цим Кодексом. З іншого боку, </w:t>
      </w:r>
      <w:r w:rsidR="00BC2E2D" w:rsidRPr="007748B1">
        <w:rPr>
          <w:rFonts w:ascii="Times New Roman" w:hAnsi="Times New Roman" w:cs="Times New Roman"/>
          <w:sz w:val="24"/>
          <w:szCs w:val="24"/>
        </w:rPr>
        <w:t>в деяких країнах - можуть діяти закони, які встановляють більш слабкі вимоги</w:t>
      </w:r>
      <w:r w:rsidRPr="007748B1">
        <w:rPr>
          <w:rFonts w:ascii="Times New Roman" w:hAnsi="Times New Roman" w:cs="Times New Roman"/>
          <w:sz w:val="24"/>
          <w:szCs w:val="24"/>
        </w:rPr>
        <w:t xml:space="preserve">. В обох випадках слід дотримуватися більш високого стандарту, що відповідає чинному місцевому законодавству. </w:t>
      </w:r>
    </w:p>
    <w:p w:rsidR="00A448FF" w:rsidRDefault="005C2B78" w:rsidP="00A448FF">
      <w:pPr>
        <w:pStyle w:val="af2"/>
        <w:numPr>
          <w:ilvl w:val="1"/>
          <w:numId w:val="10"/>
        </w:numPr>
        <w:rPr>
          <w:rFonts w:ascii="Times New Roman" w:hAnsi="Times New Roman" w:cs="Times New Roman"/>
          <w:sz w:val="24"/>
          <w:szCs w:val="24"/>
        </w:rPr>
      </w:pPr>
      <w:r>
        <w:rPr>
          <w:rFonts w:ascii="Times New Roman" w:hAnsi="Times New Roman" w:cs="Times New Roman"/>
          <w:sz w:val="24"/>
          <w:szCs w:val="24"/>
        </w:rPr>
        <w:t>Д</w:t>
      </w:r>
      <w:r w:rsidRPr="007748B1">
        <w:rPr>
          <w:rFonts w:ascii="Times New Roman" w:hAnsi="Times New Roman" w:cs="Times New Roman"/>
          <w:sz w:val="24"/>
          <w:szCs w:val="24"/>
        </w:rPr>
        <w:t>ілові партнери</w:t>
      </w:r>
      <w:r w:rsidR="004A7456" w:rsidRPr="007748B1">
        <w:rPr>
          <w:rFonts w:ascii="Times New Roman" w:hAnsi="Times New Roman" w:cs="Times New Roman"/>
          <w:sz w:val="24"/>
          <w:szCs w:val="24"/>
        </w:rPr>
        <w:t xml:space="preserve"> повинні завжди пересвідчуватися</w:t>
      </w:r>
      <w:r>
        <w:rPr>
          <w:rFonts w:ascii="Times New Roman" w:hAnsi="Times New Roman" w:cs="Times New Roman"/>
          <w:sz w:val="24"/>
          <w:szCs w:val="24"/>
        </w:rPr>
        <w:t>, що їх</w:t>
      </w:r>
      <w:r w:rsidR="00BC2E2D" w:rsidRPr="007748B1">
        <w:rPr>
          <w:rFonts w:ascii="Times New Roman" w:hAnsi="Times New Roman" w:cs="Times New Roman"/>
          <w:sz w:val="24"/>
          <w:szCs w:val="24"/>
        </w:rPr>
        <w:t xml:space="preserve"> партнери, які</w:t>
      </w:r>
      <w:r w:rsidR="009A6125" w:rsidRPr="007748B1">
        <w:rPr>
          <w:rFonts w:ascii="Times New Roman" w:hAnsi="Times New Roman" w:cs="Times New Roman"/>
          <w:sz w:val="24"/>
          <w:szCs w:val="24"/>
        </w:rPr>
        <w:t xml:space="preserve"> прямо чи опосере</w:t>
      </w:r>
      <w:r w:rsidR="004A7456" w:rsidRPr="007748B1">
        <w:rPr>
          <w:rFonts w:ascii="Times New Roman" w:hAnsi="Times New Roman" w:cs="Times New Roman"/>
          <w:sz w:val="24"/>
          <w:szCs w:val="24"/>
        </w:rPr>
        <w:t xml:space="preserve">дковано беруть участь у роботі </w:t>
      </w:r>
      <w:r w:rsidR="009A6125" w:rsidRPr="007748B1">
        <w:rPr>
          <w:rFonts w:ascii="Times New Roman" w:hAnsi="Times New Roman" w:cs="Times New Roman"/>
          <w:sz w:val="24"/>
          <w:szCs w:val="24"/>
        </w:rPr>
        <w:t xml:space="preserve">з </w:t>
      </w:r>
      <w:r w:rsidR="009E4E0B">
        <w:rPr>
          <w:rFonts w:ascii="Times New Roman" w:hAnsi="Times New Roman" w:cs="Times New Roman"/>
          <w:sz w:val="24"/>
          <w:szCs w:val="24"/>
        </w:rPr>
        <w:t>ТОВ «ЄРИСТІВСЬКИЙ ГЗК»</w:t>
      </w:r>
      <w:r w:rsidR="009A6125" w:rsidRPr="007748B1">
        <w:rPr>
          <w:rFonts w:ascii="Times New Roman" w:hAnsi="Times New Roman" w:cs="Times New Roman"/>
          <w:sz w:val="24"/>
          <w:szCs w:val="24"/>
        </w:rPr>
        <w:t xml:space="preserve"> (наприклад, у якості</w:t>
      </w:r>
      <w:r w:rsidR="004A7456" w:rsidRPr="007748B1">
        <w:rPr>
          <w:rFonts w:ascii="Times New Roman" w:hAnsi="Times New Roman" w:cs="Times New Roman"/>
          <w:sz w:val="24"/>
          <w:szCs w:val="24"/>
        </w:rPr>
        <w:t xml:space="preserve"> субпідрядника або</w:t>
      </w:r>
      <w:r w:rsidR="009A6125" w:rsidRPr="007748B1">
        <w:rPr>
          <w:rFonts w:ascii="Times New Roman" w:hAnsi="Times New Roman" w:cs="Times New Roman"/>
          <w:sz w:val="24"/>
          <w:szCs w:val="24"/>
        </w:rPr>
        <w:t xml:space="preserve"> виробника товару, який ви </w:t>
      </w:r>
      <w:r w:rsidR="004A7456" w:rsidRPr="007748B1">
        <w:rPr>
          <w:rFonts w:ascii="Times New Roman" w:hAnsi="Times New Roman" w:cs="Times New Roman"/>
          <w:sz w:val="24"/>
          <w:szCs w:val="24"/>
        </w:rPr>
        <w:t>плануєте поставити нам</w:t>
      </w:r>
      <w:r w:rsidR="009A6125" w:rsidRPr="007748B1">
        <w:rPr>
          <w:rFonts w:ascii="Times New Roman" w:hAnsi="Times New Roman" w:cs="Times New Roman"/>
          <w:sz w:val="24"/>
          <w:szCs w:val="24"/>
        </w:rPr>
        <w:t>, тощо), визнають п</w:t>
      </w:r>
      <w:r w:rsidR="004A7456" w:rsidRPr="007748B1">
        <w:rPr>
          <w:rFonts w:ascii="Times New Roman" w:hAnsi="Times New Roman" w:cs="Times New Roman"/>
          <w:sz w:val="24"/>
          <w:szCs w:val="24"/>
        </w:rPr>
        <w:t>ринципи та вимоги цього Кодексу та</w:t>
      </w:r>
      <w:r w:rsidR="009A6125" w:rsidRPr="007748B1">
        <w:rPr>
          <w:rFonts w:ascii="Times New Roman" w:hAnsi="Times New Roman" w:cs="Times New Roman"/>
          <w:sz w:val="24"/>
          <w:szCs w:val="24"/>
        </w:rPr>
        <w:t xml:space="preserve"> дотримуються їх.</w:t>
      </w:r>
    </w:p>
    <w:p w:rsidR="001C64B3" w:rsidRDefault="0066413C" w:rsidP="00237B4F">
      <w:pPr>
        <w:pStyle w:val="af2"/>
        <w:numPr>
          <w:ilvl w:val="1"/>
          <w:numId w:val="10"/>
        </w:numPr>
        <w:rPr>
          <w:rFonts w:ascii="Times New Roman" w:hAnsi="Times New Roman" w:cs="Times New Roman"/>
          <w:sz w:val="24"/>
          <w:szCs w:val="24"/>
        </w:rPr>
      </w:pPr>
      <w:r w:rsidRPr="007748B1">
        <w:rPr>
          <w:rFonts w:ascii="Times New Roman" w:hAnsi="Times New Roman" w:cs="Times New Roman"/>
          <w:sz w:val="24"/>
          <w:szCs w:val="24"/>
        </w:rPr>
        <w:t xml:space="preserve">Недотримання вимог, викладених у цьому Кодексі, вплине на ваші ділові відносини з </w:t>
      </w:r>
      <w:r w:rsidR="009E4E0B">
        <w:rPr>
          <w:rFonts w:ascii="Times New Roman" w:hAnsi="Times New Roman" w:cs="Times New Roman"/>
          <w:sz w:val="24"/>
          <w:szCs w:val="24"/>
        </w:rPr>
        <w:t>ТОВ «ЄРИСТІВСЬКИЙ ГЗК»</w:t>
      </w:r>
      <w:r w:rsidRPr="007748B1">
        <w:rPr>
          <w:rFonts w:ascii="Times New Roman" w:hAnsi="Times New Roman" w:cs="Times New Roman"/>
          <w:sz w:val="24"/>
          <w:szCs w:val="24"/>
        </w:rPr>
        <w:t xml:space="preserve"> і може призвести до їх часткового чи повного припинення. </w:t>
      </w:r>
      <w:r w:rsidR="009E4E0B">
        <w:rPr>
          <w:rFonts w:ascii="Times New Roman" w:hAnsi="Times New Roman" w:cs="Times New Roman"/>
          <w:sz w:val="24"/>
          <w:szCs w:val="24"/>
        </w:rPr>
        <w:t>ТОВ «ЄРИСТІВСЬКИЙ ГЗК»</w:t>
      </w:r>
      <w:r w:rsidRPr="007748B1">
        <w:rPr>
          <w:rFonts w:ascii="Times New Roman" w:hAnsi="Times New Roman" w:cs="Times New Roman"/>
          <w:sz w:val="24"/>
          <w:szCs w:val="24"/>
        </w:rPr>
        <w:t xml:space="preserve"> залишає за собою пр</w:t>
      </w:r>
      <w:r w:rsidR="0009360E" w:rsidRPr="007748B1">
        <w:rPr>
          <w:rFonts w:ascii="Times New Roman" w:hAnsi="Times New Roman" w:cs="Times New Roman"/>
          <w:sz w:val="24"/>
          <w:szCs w:val="24"/>
        </w:rPr>
        <w:t>аво на обґрунтовану зміну вимог Кодексу</w:t>
      </w:r>
      <w:r w:rsidRPr="007748B1">
        <w:rPr>
          <w:rFonts w:ascii="Times New Roman" w:hAnsi="Times New Roman" w:cs="Times New Roman"/>
          <w:sz w:val="24"/>
          <w:szCs w:val="24"/>
        </w:rPr>
        <w:t>.</w:t>
      </w:r>
      <w:r w:rsidR="00C21992" w:rsidRPr="007748B1">
        <w:rPr>
          <w:rFonts w:ascii="Times New Roman" w:hAnsi="Times New Roman" w:cs="Times New Roman"/>
          <w:sz w:val="24"/>
          <w:szCs w:val="24"/>
        </w:rPr>
        <w:t xml:space="preserve"> Про данні зміни,</w:t>
      </w:r>
      <w:r w:rsidR="00B85742">
        <w:rPr>
          <w:rFonts w:ascii="Times New Roman" w:hAnsi="Times New Roman" w:cs="Times New Roman"/>
          <w:sz w:val="24"/>
          <w:szCs w:val="24"/>
        </w:rPr>
        <w:t xml:space="preserve"> ми обов’язково повідомимо </w:t>
      </w:r>
      <w:r w:rsidR="0067610E">
        <w:rPr>
          <w:rFonts w:ascii="Times New Roman" w:hAnsi="Times New Roman" w:cs="Times New Roman"/>
          <w:sz w:val="24"/>
          <w:szCs w:val="24"/>
        </w:rPr>
        <w:t xml:space="preserve"> </w:t>
      </w:r>
      <w:r w:rsidR="0067610E">
        <w:rPr>
          <w:rFonts w:ascii="Times New Roman" w:hAnsi="Times New Roman" w:cs="Times New Roman"/>
          <w:sz w:val="24"/>
          <w:szCs w:val="24"/>
          <w:lang w:val="ru-RU"/>
        </w:rPr>
        <w:t>Д</w:t>
      </w:r>
      <w:r w:rsidR="0067610E">
        <w:rPr>
          <w:rFonts w:ascii="Times New Roman" w:hAnsi="Times New Roman" w:cs="Times New Roman"/>
          <w:sz w:val="24"/>
          <w:szCs w:val="24"/>
        </w:rPr>
        <w:t>ілових П</w:t>
      </w:r>
      <w:r w:rsidR="00C21992" w:rsidRPr="007748B1">
        <w:rPr>
          <w:rFonts w:ascii="Times New Roman" w:hAnsi="Times New Roman" w:cs="Times New Roman"/>
          <w:sz w:val="24"/>
          <w:szCs w:val="24"/>
        </w:rPr>
        <w:t xml:space="preserve">артнерів в письмовому порядку. </w:t>
      </w:r>
    </w:p>
    <w:p w:rsidR="007748B1" w:rsidRPr="007748B1" w:rsidRDefault="007748B1" w:rsidP="007748B1">
      <w:pPr>
        <w:pStyle w:val="af2"/>
        <w:rPr>
          <w:rFonts w:ascii="Times New Roman" w:hAnsi="Times New Roman" w:cs="Times New Roman"/>
          <w:sz w:val="24"/>
          <w:szCs w:val="24"/>
        </w:rPr>
      </w:pPr>
    </w:p>
    <w:p w:rsidR="007748B1" w:rsidRPr="001B3D07" w:rsidRDefault="00BC2E2D" w:rsidP="001B3D07">
      <w:pPr>
        <w:pStyle w:val="af2"/>
        <w:numPr>
          <w:ilvl w:val="0"/>
          <w:numId w:val="10"/>
        </w:numPr>
        <w:jc w:val="center"/>
        <w:rPr>
          <w:rFonts w:ascii="Times New Roman" w:hAnsi="Times New Roman" w:cs="Times New Roman"/>
          <w:sz w:val="24"/>
          <w:szCs w:val="24"/>
        </w:rPr>
      </w:pPr>
      <w:r w:rsidRPr="007748B1">
        <w:rPr>
          <w:rFonts w:ascii="Times New Roman" w:hAnsi="Times New Roman" w:cs="Times New Roman"/>
          <w:b/>
          <w:sz w:val="24"/>
          <w:szCs w:val="24"/>
        </w:rPr>
        <w:t>Перевірка третіх осіб (Належна обачність</w:t>
      </w:r>
      <w:r w:rsidRPr="007748B1">
        <w:rPr>
          <w:rFonts w:ascii="Times New Roman" w:hAnsi="Times New Roman" w:cs="Times New Roman"/>
          <w:sz w:val="24"/>
          <w:szCs w:val="24"/>
        </w:rPr>
        <w:t xml:space="preserve">) </w:t>
      </w:r>
      <w:r w:rsidR="001C64B3" w:rsidRPr="007748B1">
        <w:rPr>
          <w:rFonts w:ascii="Times New Roman" w:hAnsi="Times New Roman" w:cs="Times New Roman"/>
          <w:sz w:val="24"/>
          <w:szCs w:val="24"/>
        </w:rPr>
        <w:t xml:space="preserve"> </w:t>
      </w:r>
    </w:p>
    <w:p w:rsidR="0009360E" w:rsidRDefault="0009360E" w:rsidP="007748B1">
      <w:pPr>
        <w:pStyle w:val="af2"/>
        <w:numPr>
          <w:ilvl w:val="1"/>
          <w:numId w:val="10"/>
        </w:numPr>
        <w:rPr>
          <w:rFonts w:ascii="Times New Roman" w:hAnsi="Times New Roman" w:cs="Times New Roman"/>
          <w:sz w:val="24"/>
          <w:szCs w:val="24"/>
        </w:rPr>
      </w:pPr>
      <w:r w:rsidRPr="007748B1">
        <w:rPr>
          <w:rFonts w:ascii="Times New Roman" w:hAnsi="Times New Roman" w:cs="Times New Roman"/>
          <w:sz w:val="24"/>
          <w:szCs w:val="24"/>
        </w:rPr>
        <w:t xml:space="preserve">В </w:t>
      </w:r>
      <w:r w:rsidR="009E4E0B">
        <w:rPr>
          <w:rFonts w:ascii="Times New Roman" w:hAnsi="Times New Roman" w:cs="Times New Roman"/>
          <w:sz w:val="24"/>
          <w:szCs w:val="24"/>
        </w:rPr>
        <w:t>ТОВ «ЄРИСТІВСЬКИЙ ГЗК»</w:t>
      </w:r>
      <w:r w:rsidRPr="007748B1">
        <w:rPr>
          <w:rFonts w:ascii="Times New Roman" w:hAnsi="Times New Roman" w:cs="Times New Roman"/>
          <w:sz w:val="24"/>
          <w:szCs w:val="24"/>
        </w:rPr>
        <w:t xml:space="preserve">  запроваджена та діє процедура</w:t>
      </w:r>
      <w:r w:rsidR="001C64B3" w:rsidRPr="007748B1">
        <w:rPr>
          <w:rFonts w:ascii="Times New Roman" w:hAnsi="Times New Roman" w:cs="Times New Roman"/>
          <w:sz w:val="24"/>
          <w:szCs w:val="24"/>
        </w:rPr>
        <w:t xml:space="preserve"> </w:t>
      </w:r>
      <w:r w:rsidR="00B85742" w:rsidRPr="007748B1">
        <w:rPr>
          <w:rFonts w:ascii="Times New Roman" w:hAnsi="Times New Roman" w:cs="Times New Roman"/>
          <w:sz w:val="24"/>
          <w:szCs w:val="24"/>
        </w:rPr>
        <w:t>вибору</w:t>
      </w:r>
      <w:r w:rsidR="001C64B3" w:rsidRPr="007748B1">
        <w:rPr>
          <w:rFonts w:ascii="Times New Roman" w:hAnsi="Times New Roman" w:cs="Times New Roman"/>
          <w:sz w:val="24"/>
          <w:szCs w:val="24"/>
        </w:rPr>
        <w:t xml:space="preserve"> Ділових Партнерів, яка включає на</w:t>
      </w:r>
      <w:r w:rsidR="002F3C47" w:rsidRPr="007748B1">
        <w:rPr>
          <w:rFonts w:ascii="Times New Roman" w:hAnsi="Times New Roman" w:cs="Times New Roman"/>
          <w:sz w:val="24"/>
          <w:szCs w:val="24"/>
        </w:rPr>
        <w:t xml:space="preserve">лежну перевірку на </w:t>
      </w:r>
      <w:r w:rsidR="001C64B3" w:rsidRPr="007748B1">
        <w:rPr>
          <w:rFonts w:ascii="Times New Roman" w:hAnsi="Times New Roman" w:cs="Times New Roman"/>
          <w:sz w:val="24"/>
          <w:szCs w:val="24"/>
        </w:rPr>
        <w:t xml:space="preserve">основі ризиків. </w:t>
      </w:r>
    </w:p>
    <w:p w:rsidR="00B57976" w:rsidRDefault="001C64B3" w:rsidP="00B57976">
      <w:pPr>
        <w:pStyle w:val="af2"/>
        <w:numPr>
          <w:ilvl w:val="1"/>
          <w:numId w:val="10"/>
        </w:numPr>
        <w:rPr>
          <w:rFonts w:ascii="Times New Roman" w:hAnsi="Times New Roman" w:cs="Times New Roman"/>
          <w:sz w:val="24"/>
          <w:szCs w:val="24"/>
        </w:rPr>
      </w:pPr>
      <w:r w:rsidRPr="007748B1">
        <w:rPr>
          <w:rFonts w:ascii="Times New Roman" w:hAnsi="Times New Roman" w:cs="Times New Roman"/>
          <w:sz w:val="24"/>
          <w:szCs w:val="24"/>
        </w:rPr>
        <w:t>У якості Ділового Партнера, ви повинні співпрацювати</w:t>
      </w:r>
      <w:r w:rsidR="002F3C47" w:rsidRPr="007748B1">
        <w:rPr>
          <w:rFonts w:ascii="Times New Roman" w:hAnsi="Times New Roman" w:cs="Times New Roman"/>
          <w:sz w:val="24"/>
          <w:szCs w:val="24"/>
        </w:rPr>
        <w:t xml:space="preserve"> з </w:t>
      </w:r>
      <w:r w:rsidR="009E4E0B">
        <w:rPr>
          <w:rFonts w:ascii="Times New Roman" w:hAnsi="Times New Roman" w:cs="Times New Roman"/>
          <w:sz w:val="24"/>
          <w:szCs w:val="24"/>
        </w:rPr>
        <w:t>ТОВ «ЄРИСТІВСЬКИЙ ГЗК»</w:t>
      </w:r>
      <w:r w:rsidR="002F3C47" w:rsidRPr="007748B1">
        <w:rPr>
          <w:rFonts w:ascii="Times New Roman" w:hAnsi="Times New Roman" w:cs="Times New Roman"/>
          <w:sz w:val="24"/>
          <w:szCs w:val="24"/>
        </w:rPr>
        <w:t xml:space="preserve"> в ході попередньої</w:t>
      </w:r>
      <w:r w:rsidRPr="007748B1">
        <w:rPr>
          <w:rFonts w:ascii="Times New Roman" w:hAnsi="Times New Roman" w:cs="Times New Roman"/>
          <w:sz w:val="24"/>
          <w:szCs w:val="24"/>
        </w:rPr>
        <w:t xml:space="preserve"> </w:t>
      </w:r>
      <w:r w:rsidR="002F3C47" w:rsidRPr="007748B1">
        <w:rPr>
          <w:rFonts w:ascii="Times New Roman" w:hAnsi="Times New Roman" w:cs="Times New Roman"/>
          <w:sz w:val="24"/>
          <w:szCs w:val="24"/>
        </w:rPr>
        <w:t>на</w:t>
      </w:r>
      <w:r w:rsidR="00C21992" w:rsidRPr="007748B1">
        <w:rPr>
          <w:rFonts w:ascii="Times New Roman" w:hAnsi="Times New Roman" w:cs="Times New Roman"/>
          <w:sz w:val="24"/>
          <w:szCs w:val="24"/>
        </w:rPr>
        <w:t>лежної</w:t>
      </w:r>
      <w:r w:rsidR="002F3C47" w:rsidRPr="007748B1">
        <w:rPr>
          <w:rFonts w:ascii="Times New Roman" w:hAnsi="Times New Roman" w:cs="Times New Roman"/>
          <w:sz w:val="24"/>
          <w:szCs w:val="24"/>
        </w:rPr>
        <w:t xml:space="preserve"> перевірки</w:t>
      </w:r>
      <w:r w:rsidR="0009360E" w:rsidRPr="007748B1">
        <w:rPr>
          <w:rFonts w:ascii="Times New Roman" w:hAnsi="Times New Roman" w:cs="Times New Roman"/>
          <w:sz w:val="24"/>
          <w:szCs w:val="24"/>
        </w:rPr>
        <w:t>, повністю та детально заповнити відповідні</w:t>
      </w:r>
      <w:r w:rsidRPr="007748B1">
        <w:rPr>
          <w:rFonts w:ascii="Times New Roman" w:hAnsi="Times New Roman" w:cs="Times New Roman"/>
          <w:sz w:val="24"/>
          <w:szCs w:val="24"/>
        </w:rPr>
        <w:t xml:space="preserve"> анкети</w:t>
      </w:r>
      <w:r w:rsidR="0009360E" w:rsidRPr="007748B1">
        <w:rPr>
          <w:rFonts w:ascii="Times New Roman" w:hAnsi="Times New Roman" w:cs="Times New Roman"/>
          <w:sz w:val="24"/>
          <w:szCs w:val="24"/>
        </w:rPr>
        <w:t xml:space="preserve"> (опитувальники)</w:t>
      </w:r>
      <w:r w:rsidRPr="007748B1">
        <w:rPr>
          <w:rFonts w:ascii="Times New Roman" w:hAnsi="Times New Roman" w:cs="Times New Roman"/>
          <w:sz w:val="24"/>
          <w:szCs w:val="24"/>
        </w:rPr>
        <w:t xml:space="preserve">, надавати всю необхідну документацію разом із прозорою інформацією стосовно власності компанії та пов'язаних із нею сторін. Якщо ви не виконаєте цих вимог, ваші договірні відносини з </w:t>
      </w:r>
      <w:r w:rsidR="009E4E0B">
        <w:rPr>
          <w:rFonts w:ascii="Times New Roman" w:hAnsi="Times New Roman" w:cs="Times New Roman"/>
          <w:sz w:val="24"/>
          <w:szCs w:val="24"/>
        </w:rPr>
        <w:t>ТОВ «ЄРИСТІВСЬКИЙ ГЗК»</w:t>
      </w:r>
      <w:r w:rsidRPr="007748B1">
        <w:rPr>
          <w:rFonts w:ascii="Times New Roman" w:hAnsi="Times New Roman" w:cs="Times New Roman"/>
          <w:sz w:val="24"/>
          <w:szCs w:val="24"/>
        </w:rPr>
        <w:t xml:space="preserve"> не будуть вважатися прийнятними.</w:t>
      </w:r>
      <w:r w:rsidR="00B57976">
        <w:rPr>
          <w:rFonts w:ascii="Times New Roman" w:hAnsi="Times New Roman" w:cs="Times New Roman"/>
          <w:sz w:val="24"/>
          <w:szCs w:val="24"/>
          <w:lang w:val="ru-RU"/>
        </w:rPr>
        <w:t xml:space="preserve"> </w:t>
      </w:r>
      <w:r w:rsidR="00442C45" w:rsidRPr="00B57976">
        <w:rPr>
          <w:rFonts w:ascii="Times New Roman" w:hAnsi="Times New Roman" w:cs="Times New Roman"/>
          <w:sz w:val="24"/>
          <w:szCs w:val="24"/>
        </w:rPr>
        <w:t>Якщо немає можливості надати деякі документи чи інформацію, ви повинні навести поважні причини.</w:t>
      </w:r>
    </w:p>
    <w:p w:rsidR="001C64B3" w:rsidRPr="00B57976" w:rsidRDefault="00442C45" w:rsidP="00B57976">
      <w:pPr>
        <w:pStyle w:val="af2"/>
        <w:rPr>
          <w:rFonts w:ascii="Times New Roman" w:hAnsi="Times New Roman" w:cs="Times New Roman"/>
          <w:sz w:val="24"/>
          <w:szCs w:val="24"/>
        </w:rPr>
      </w:pPr>
      <w:r w:rsidRPr="00B57976">
        <w:rPr>
          <w:rFonts w:ascii="Times New Roman" w:hAnsi="Times New Roman" w:cs="Times New Roman"/>
          <w:sz w:val="24"/>
          <w:szCs w:val="24"/>
        </w:rPr>
        <w:t xml:space="preserve"> </w:t>
      </w:r>
    </w:p>
    <w:p w:rsidR="002D2AFB" w:rsidRPr="00EB3ACB" w:rsidRDefault="00B12EF7" w:rsidP="001B3D07">
      <w:pPr>
        <w:pStyle w:val="af2"/>
        <w:numPr>
          <w:ilvl w:val="0"/>
          <w:numId w:val="10"/>
        </w:numPr>
        <w:jc w:val="center"/>
        <w:rPr>
          <w:rFonts w:ascii="Times New Roman" w:hAnsi="Times New Roman" w:cs="Times New Roman"/>
          <w:b/>
          <w:sz w:val="24"/>
          <w:szCs w:val="24"/>
        </w:rPr>
      </w:pPr>
      <w:r w:rsidRPr="00EB3ACB">
        <w:rPr>
          <w:rFonts w:ascii="Times New Roman" w:hAnsi="Times New Roman" w:cs="Times New Roman"/>
          <w:b/>
          <w:sz w:val="24"/>
          <w:szCs w:val="24"/>
        </w:rPr>
        <w:lastRenderedPageBreak/>
        <w:t>Запобігання</w:t>
      </w:r>
      <w:r w:rsidR="001C64B3" w:rsidRPr="00EB3ACB">
        <w:rPr>
          <w:rFonts w:ascii="Times New Roman" w:hAnsi="Times New Roman" w:cs="Times New Roman"/>
          <w:b/>
          <w:sz w:val="24"/>
          <w:szCs w:val="24"/>
        </w:rPr>
        <w:t xml:space="preserve"> корупції</w:t>
      </w:r>
    </w:p>
    <w:p w:rsidR="00E440F9" w:rsidRPr="00EB3ACB" w:rsidRDefault="009E4E0B" w:rsidP="007748B1">
      <w:pPr>
        <w:pStyle w:val="af2"/>
        <w:numPr>
          <w:ilvl w:val="1"/>
          <w:numId w:val="10"/>
        </w:numPr>
        <w:rPr>
          <w:rFonts w:ascii="Times New Roman" w:hAnsi="Times New Roman" w:cs="Times New Roman"/>
          <w:sz w:val="24"/>
          <w:szCs w:val="24"/>
        </w:rPr>
      </w:pPr>
      <w:r>
        <w:rPr>
          <w:rFonts w:ascii="Times New Roman" w:hAnsi="Times New Roman" w:cs="Times New Roman"/>
          <w:sz w:val="24"/>
          <w:szCs w:val="24"/>
        </w:rPr>
        <w:t>ТОВ «ЄРИСТІВСЬКИЙ ГЗК»</w:t>
      </w:r>
      <w:r w:rsidR="00C21992" w:rsidRPr="00EB3ACB">
        <w:rPr>
          <w:rFonts w:ascii="Times New Roman" w:hAnsi="Times New Roman" w:cs="Times New Roman"/>
          <w:sz w:val="24"/>
          <w:szCs w:val="24"/>
        </w:rPr>
        <w:t xml:space="preserve"> категорично</w:t>
      </w:r>
      <w:r w:rsidR="00D70343" w:rsidRPr="00EB3ACB">
        <w:rPr>
          <w:rFonts w:ascii="Times New Roman" w:hAnsi="Times New Roman" w:cs="Times New Roman"/>
          <w:sz w:val="24"/>
          <w:szCs w:val="24"/>
        </w:rPr>
        <w:t xml:space="preserve"> проти будь-якої форми корупції чи хабарництва, як у приватн</w:t>
      </w:r>
      <w:r w:rsidR="002F3C47" w:rsidRPr="00EB3ACB">
        <w:rPr>
          <w:rFonts w:ascii="Times New Roman" w:hAnsi="Times New Roman" w:cs="Times New Roman"/>
          <w:sz w:val="24"/>
          <w:szCs w:val="24"/>
        </w:rPr>
        <w:t>ому бізнесі, так і у взаємодії</w:t>
      </w:r>
      <w:r w:rsidR="00D70343" w:rsidRPr="00EB3ACB">
        <w:rPr>
          <w:rFonts w:ascii="Times New Roman" w:hAnsi="Times New Roman" w:cs="Times New Roman"/>
          <w:sz w:val="24"/>
          <w:szCs w:val="24"/>
        </w:rPr>
        <w:t xml:space="preserve"> з громадським чи де</w:t>
      </w:r>
      <w:r w:rsidR="002F3C47" w:rsidRPr="00EB3ACB">
        <w:rPr>
          <w:rFonts w:ascii="Times New Roman" w:hAnsi="Times New Roman" w:cs="Times New Roman"/>
          <w:sz w:val="24"/>
          <w:szCs w:val="24"/>
        </w:rPr>
        <w:t>ржавним сектором. Ми дотримаємося при</w:t>
      </w:r>
      <w:r w:rsidR="00B57976" w:rsidRPr="00EB3ACB">
        <w:rPr>
          <w:rFonts w:ascii="Times New Roman" w:hAnsi="Times New Roman" w:cs="Times New Roman"/>
          <w:sz w:val="24"/>
          <w:szCs w:val="24"/>
        </w:rPr>
        <w:t xml:space="preserve">нципу «нульової толерантності» </w:t>
      </w:r>
      <w:r w:rsidR="002F3C47" w:rsidRPr="00EB3ACB">
        <w:rPr>
          <w:rFonts w:ascii="Times New Roman" w:hAnsi="Times New Roman" w:cs="Times New Roman"/>
          <w:sz w:val="24"/>
          <w:szCs w:val="24"/>
        </w:rPr>
        <w:t>до корупції, хабарництва, відкатів, платежів</w:t>
      </w:r>
      <w:r w:rsidR="00D70343" w:rsidRPr="00EB3ACB">
        <w:rPr>
          <w:rFonts w:ascii="Times New Roman" w:hAnsi="Times New Roman" w:cs="Times New Roman"/>
          <w:sz w:val="24"/>
          <w:szCs w:val="24"/>
        </w:rPr>
        <w:t xml:space="preserve"> за спро</w:t>
      </w:r>
      <w:r w:rsidR="002F3C47" w:rsidRPr="00EB3ACB">
        <w:rPr>
          <w:rFonts w:ascii="Times New Roman" w:hAnsi="Times New Roman" w:cs="Times New Roman"/>
          <w:sz w:val="24"/>
          <w:szCs w:val="24"/>
        </w:rPr>
        <w:t>щення формальностей, шахрайства</w:t>
      </w:r>
      <w:r w:rsidR="00D70343" w:rsidRPr="00EB3ACB">
        <w:rPr>
          <w:rFonts w:ascii="Times New Roman" w:hAnsi="Times New Roman" w:cs="Times New Roman"/>
          <w:sz w:val="24"/>
          <w:szCs w:val="24"/>
        </w:rPr>
        <w:t>, крад</w:t>
      </w:r>
      <w:r w:rsidR="002F3C47" w:rsidRPr="00EB3ACB">
        <w:rPr>
          <w:rFonts w:ascii="Times New Roman" w:hAnsi="Times New Roman" w:cs="Times New Roman"/>
          <w:sz w:val="24"/>
          <w:szCs w:val="24"/>
        </w:rPr>
        <w:t>іжок, вимагання та розкрадання</w:t>
      </w:r>
      <w:r w:rsidR="00D70343" w:rsidRPr="00EB3ACB">
        <w:rPr>
          <w:rFonts w:ascii="Times New Roman" w:hAnsi="Times New Roman" w:cs="Times New Roman"/>
          <w:sz w:val="24"/>
          <w:szCs w:val="24"/>
        </w:rPr>
        <w:t xml:space="preserve"> будь-якого </w:t>
      </w:r>
      <w:r w:rsidR="00B57976" w:rsidRPr="00EB3ACB">
        <w:rPr>
          <w:rFonts w:ascii="Times New Roman" w:hAnsi="Times New Roman" w:cs="Times New Roman"/>
          <w:sz w:val="24"/>
          <w:szCs w:val="24"/>
        </w:rPr>
        <w:t>типу</w:t>
      </w:r>
      <w:r w:rsidR="00D70343" w:rsidRPr="00EB3ACB">
        <w:rPr>
          <w:rFonts w:ascii="Times New Roman" w:hAnsi="Times New Roman" w:cs="Times New Roman"/>
          <w:sz w:val="24"/>
          <w:szCs w:val="24"/>
        </w:rPr>
        <w:t xml:space="preserve">. </w:t>
      </w:r>
    </w:p>
    <w:p w:rsidR="00B14A0E" w:rsidRPr="00EB3ACB" w:rsidRDefault="00D70343" w:rsidP="002D2AFB">
      <w:pPr>
        <w:pStyle w:val="af2"/>
        <w:numPr>
          <w:ilvl w:val="1"/>
          <w:numId w:val="10"/>
        </w:numPr>
        <w:rPr>
          <w:rFonts w:ascii="Times New Roman" w:hAnsi="Times New Roman" w:cs="Times New Roman"/>
          <w:sz w:val="24"/>
          <w:szCs w:val="24"/>
        </w:rPr>
      </w:pPr>
      <w:r w:rsidRPr="00EB3ACB">
        <w:rPr>
          <w:rFonts w:ascii="Times New Roman" w:hAnsi="Times New Roman" w:cs="Times New Roman"/>
          <w:sz w:val="24"/>
          <w:szCs w:val="24"/>
        </w:rPr>
        <w:t xml:space="preserve">Усі наші Ділові Партнери повинні дотримуватися всіх чинних законів про боротьбу з хабарництвом, включаючи Закон Великої Британії «Про боротьбу з хабарництвом» 2010 року та Закон Сполучених Штатів «Про іноземні </w:t>
      </w:r>
      <w:r w:rsidR="002F3C47" w:rsidRPr="00EB3ACB">
        <w:rPr>
          <w:rFonts w:ascii="Times New Roman" w:hAnsi="Times New Roman" w:cs="Times New Roman"/>
          <w:sz w:val="24"/>
          <w:szCs w:val="24"/>
        </w:rPr>
        <w:t>корупційні практик</w:t>
      </w:r>
      <w:r w:rsidR="0067610E" w:rsidRPr="00EB3ACB">
        <w:rPr>
          <w:rFonts w:ascii="Times New Roman" w:hAnsi="Times New Roman" w:cs="Times New Roman"/>
          <w:sz w:val="24"/>
          <w:szCs w:val="24"/>
          <w:lang w:val="ru-RU"/>
        </w:rPr>
        <w:t>и</w:t>
      </w:r>
      <w:r w:rsidRPr="00EB3ACB">
        <w:rPr>
          <w:rFonts w:ascii="Times New Roman" w:hAnsi="Times New Roman" w:cs="Times New Roman"/>
          <w:sz w:val="24"/>
          <w:szCs w:val="24"/>
        </w:rPr>
        <w:t>»</w:t>
      </w:r>
      <w:r w:rsidR="002F3C47" w:rsidRPr="00EB3ACB">
        <w:rPr>
          <w:rFonts w:ascii="Times New Roman" w:hAnsi="Times New Roman" w:cs="Times New Roman"/>
          <w:sz w:val="24"/>
          <w:szCs w:val="24"/>
        </w:rPr>
        <w:t xml:space="preserve"> </w:t>
      </w:r>
      <w:r w:rsidR="002F3C47" w:rsidRPr="00EB3ACB">
        <w:rPr>
          <w:rFonts w:ascii="Times New Roman" w:hAnsi="Times New Roman" w:cs="Times New Roman"/>
          <w:sz w:val="24"/>
          <w:szCs w:val="24"/>
          <w:lang w:val="en-US"/>
        </w:rPr>
        <w:t>(FCPA)</w:t>
      </w:r>
      <w:r w:rsidRPr="00EB3ACB">
        <w:rPr>
          <w:rFonts w:ascii="Times New Roman" w:hAnsi="Times New Roman" w:cs="Times New Roman"/>
          <w:sz w:val="24"/>
          <w:szCs w:val="24"/>
        </w:rPr>
        <w:t xml:space="preserve">. </w:t>
      </w:r>
    </w:p>
    <w:p w:rsidR="002D2AFB" w:rsidRPr="00EB3ACB" w:rsidRDefault="002D2AFB" w:rsidP="002D2AFB">
      <w:pPr>
        <w:pStyle w:val="af2"/>
        <w:numPr>
          <w:ilvl w:val="1"/>
          <w:numId w:val="10"/>
        </w:numPr>
        <w:rPr>
          <w:rFonts w:ascii="Times New Roman" w:hAnsi="Times New Roman" w:cs="Times New Roman"/>
          <w:sz w:val="24"/>
          <w:szCs w:val="24"/>
        </w:rPr>
      </w:pPr>
      <w:r w:rsidRPr="00EB3ACB">
        <w:rPr>
          <w:rFonts w:ascii="Times New Roman" w:hAnsi="Times New Roman" w:cs="Times New Roman"/>
          <w:color w:val="404040" w:themeColor="text1" w:themeTint="BF"/>
          <w:sz w:val="24"/>
          <w:szCs w:val="24"/>
        </w:rPr>
        <w:t>Ділові партнери не повинні - прямо чи опосередковано - давати чи отримувати, пропонувати чи погоджуватися прийняти будь-який платіж, подарунок чи іншу перевагу, спрямовану на те, щоб вплинути на когось, щоб діяти в порушення вимог добросовісності, неупередженості чи довіри, або для отримання неналежної переваги, або для того, щоб винагородити будь-кого за те, що він діяв таким чином.</w:t>
      </w:r>
    </w:p>
    <w:p w:rsidR="00EB5A85" w:rsidRPr="00EB3ACB" w:rsidRDefault="00BA5FC1" w:rsidP="00960266">
      <w:pPr>
        <w:pStyle w:val="af2"/>
        <w:numPr>
          <w:ilvl w:val="1"/>
          <w:numId w:val="10"/>
        </w:numPr>
        <w:rPr>
          <w:rFonts w:ascii="Times New Roman" w:hAnsi="Times New Roman" w:cs="Times New Roman"/>
          <w:sz w:val="24"/>
          <w:szCs w:val="24"/>
        </w:rPr>
      </w:pPr>
      <w:r w:rsidRPr="00EB3ACB">
        <w:rPr>
          <w:rFonts w:ascii="Times New Roman" w:hAnsi="Times New Roman" w:cs="Times New Roman"/>
          <w:sz w:val="24"/>
          <w:szCs w:val="24"/>
        </w:rPr>
        <w:t xml:space="preserve">Ділові Партнери </w:t>
      </w:r>
      <w:r w:rsidR="009E4E0B">
        <w:rPr>
          <w:rFonts w:ascii="Times New Roman" w:hAnsi="Times New Roman" w:cs="Times New Roman"/>
          <w:sz w:val="24"/>
          <w:szCs w:val="24"/>
        </w:rPr>
        <w:t>ТОВ «ЄРИСТІВСЬКИЙ ГЗК»</w:t>
      </w:r>
      <w:r w:rsidRPr="00EB3ACB">
        <w:rPr>
          <w:rFonts w:ascii="Times New Roman" w:hAnsi="Times New Roman" w:cs="Times New Roman"/>
          <w:sz w:val="24"/>
          <w:szCs w:val="24"/>
        </w:rPr>
        <w:t xml:space="preserve"> не повинні надавати, робити, пропонувати, отримувати або погоджуватися приймати будь-яку цінність, якщо</w:t>
      </w:r>
      <w:r w:rsidR="002F3C47" w:rsidRPr="00EB3ACB">
        <w:rPr>
          <w:rFonts w:ascii="Times New Roman" w:hAnsi="Times New Roman" w:cs="Times New Roman"/>
          <w:sz w:val="24"/>
          <w:szCs w:val="24"/>
          <w:lang w:val="en-US"/>
        </w:rPr>
        <w:t xml:space="preserve"> </w:t>
      </w:r>
      <w:r w:rsidR="002F3C47" w:rsidRPr="00EB3ACB">
        <w:rPr>
          <w:rFonts w:ascii="Times New Roman" w:hAnsi="Times New Roman" w:cs="Times New Roman"/>
          <w:sz w:val="24"/>
          <w:szCs w:val="24"/>
        </w:rPr>
        <w:t xml:space="preserve">інша особа </w:t>
      </w:r>
      <w:r w:rsidRPr="00EB3ACB">
        <w:rPr>
          <w:rFonts w:ascii="Times New Roman" w:hAnsi="Times New Roman" w:cs="Times New Roman"/>
          <w:sz w:val="24"/>
          <w:szCs w:val="24"/>
        </w:rPr>
        <w:t xml:space="preserve">розцінюватиме </w:t>
      </w:r>
      <w:r w:rsidR="00B12EF7" w:rsidRPr="00EB3ACB">
        <w:rPr>
          <w:rFonts w:ascii="Times New Roman" w:hAnsi="Times New Roman" w:cs="Times New Roman"/>
          <w:sz w:val="24"/>
          <w:szCs w:val="24"/>
        </w:rPr>
        <w:t>данні дії -</w:t>
      </w:r>
      <w:r w:rsidRPr="00EB3ACB">
        <w:rPr>
          <w:rFonts w:ascii="Times New Roman" w:hAnsi="Times New Roman" w:cs="Times New Roman"/>
          <w:sz w:val="24"/>
          <w:szCs w:val="24"/>
        </w:rPr>
        <w:t xml:space="preserve"> як </w:t>
      </w:r>
      <w:r w:rsidR="00B12EF7" w:rsidRPr="00EB3ACB">
        <w:rPr>
          <w:rFonts w:ascii="Times New Roman" w:hAnsi="Times New Roman" w:cs="Times New Roman"/>
          <w:sz w:val="24"/>
          <w:szCs w:val="24"/>
        </w:rPr>
        <w:t>неетичні, незаконні чи неналежні</w:t>
      </w:r>
      <w:r w:rsidRPr="00EB3ACB">
        <w:rPr>
          <w:rFonts w:ascii="Times New Roman" w:hAnsi="Times New Roman" w:cs="Times New Roman"/>
          <w:sz w:val="24"/>
          <w:szCs w:val="24"/>
        </w:rPr>
        <w:t>.</w:t>
      </w:r>
      <w:r w:rsidR="001B3D07" w:rsidRPr="00EB3ACB">
        <w:rPr>
          <w:rFonts w:ascii="Times New Roman" w:hAnsi="Times New Roman" w:cs="Times New Roman"/>
          <w:sz w:val="24"/>
          <w:szCs w:val="24"/>
        </w:rPr>
        <w:t xml:space="preserve"> </w:t>
      </w:r>
      <w:r w:rsidR="00B12EF7" w:rsidRPr="00EB3ACB">
        <w:rPr>
          <w:rFonts w:ascii="Times New Roman" w:hAnsi="Times New Roman" w:cs="Times New Roman"/>
          <w:sz w:val="24"/>
          <w:szCs w:val="24"/>
        </w:rPr>
        <w:t>Ми очікуємо</w:t>
      </w:r>
      <w:r w:rsidR="00D70343" w:rsidRPr="00EB3ACB">
        <w:rPr>
          <w:rFonts w:ascii="Times New Roman" w:hAnsi="Times New Roman" w:cs="Times New Roman"/>
          <w:sz w:val="24"/>
          <w:szCs w:val="24"/>
        </w:rPr>
        <w:t xml:space="preserve">, що Ділові Партнери впровадять власну </w:t>
      </w:r>
      <w:r w:rsidR="002F3C47" w:rsidRPr="00EB3ACB">
        <w:rPr>
          <w:rFonts w:ascii="Times New Roman" w:hAnsi="Times New Roman" w:cs="Times New Roman"/>
          <w:sz w:val="24"/>
          <w:szCs w:val="24"/>
        </w:rPr>
        <w:t xml:space="preserve"> Антикорупційну </w:t>
      </w:r>
      <w:r w:rsidR="0009360E" w:rsidRPr="00EB3ACB">
        <w:rPr>
          <w:rFonts w:ascii="Times New Roman" w:hAnsi="Times New Roman" w:cs="Times New Roman"/>
          <w:sz w:val="24"/>
          <w:szCs w:val="24"/>
        </w:rPr>
        <w:t xml:space="preserve">політику (програму) </w:t>
      </w:r>
      <w:r w:rsidR="00D70343" w:rsidRPr="00EB3ACB">
        <w:rPr>
          <w:rFonts w:ascii="Times New Roman" w:hAnsi="Times New Roman" w:cs="Times New Roman"/>
          <w:sz w:val="24"/>
          <w:szCs w:val="24"/>
        </w:rPr>
        <w:t xml:space="preserve">для запобігання та утримання від порушення чи можливих порушень </w:t>
      </w:r>
      <w:r w:rsidR="00B12EF7" w:rsidRPr="00EB3ACB">
        <w:rPr>
          <w:rFonts w:ascii="Times New Roman" w:hAnsi="Times New Roman" w:cs="Times New Roman"/>
          <w:sz w:val="24"/>
          <w:szCs w:val="24"/>
        </w:rPr>
        <w:t xml:space="preserve">антикорупційного </w:t>
      </w:r>
      <w:r w:rsidR="00D70343" w:rsidRPr="00EB3ACB">
        <w:rPr>
          <w:rFonts w:ascii="Times New Roman" w:hAnsi="Times New Roman" w:cs="Times New Roman"/>
          <w:sz w:val="24"/>
          <w:szCs w:val="24"/>
        </w:rPr>
        <w:t xml:space="preserve">законодавства. </w:t>
      </w:r>
    </w:p>
    <w:p w:rsidR="002D2AFB" w:rsidRPr="00EB3ACB" w:rsidRDefault="002D2AFB" w:rsidP="002D2AFB">
      <w:pPr>
        <w:pStyle w:val="af2"/>
        <w:rPr>
          <w:rFonts w:ascii="Times New Roman" w:hAnsi="Times New Roman" w:cs="Times New Roman"/>
          <w:sz w:val="24"/>
          <w:szCs w:val="24"/>
        </w:rPr>
      </w:pPr>
    </w:p>
    <w:p w:rsidR="002D2AFB" w:rsidRPr="00EB3ACB" w:rsidRDefault="00D853FF" w:rsidP="001B3D07">
      <w:pPr>
        <w:pStyle w:val="af2"/>
        <w:numPr>
          <w:ilvl w:val="0"/>
          <w:numId w:val="10"/>
        </w:numPr>
        <w:jc w:val="center"/>
        <w:rPr>
          <w:rFonts w:ascii="Times New Roman" w:hAnsi="Times New Roman" w:cs="Times New Roman"/>
          <w:b/>
          <w:sz w:val="24"/>
          <w:szCs w:val="24"/>
        </w:rPr>
      </w:pPr>
      <w:r w:rsidRPr="00EB3ACB">
        <w:rPr>
          <w:rFonts w:ascii="Times New Roman" w:hAnsi="Times New Roman" w:cs="Times New Roman"/>
          <w:b/>
          <w:sz w:val="24"/>
          <w:szCs w:val="24"/>
        </w:rPr>
        <w:t>Подарунки,</w:t>
      </w:r>
      <w:r w:rsidR="00D70343" w:rsidRPr="00EB3ACB">
        <w:rPr>
          <w:rFonts w:ascii="Times New Roman" w:hAnsi="Times New Roman" w:cs="Times New Roman"/>
          <w:b/>
          <w:sz w:val="24"/>
          <w:szCs w:val="24"/>
        </w:rPr>
        <w:t xml:space="preserve"> гостинність</w:t>
      </w:r>
      <w:r w:rsidRPr="00EB3ACB">
        <w:rPr>
          <w:rFonts w:ascii="Times New Roman" w:hAnsi="Times New Roman" w:cs="Times New Roman"/>
          <w:b/>
          <w:sz w:val="24"/>
          <w:szCs w:val="24"/>
        </w:rPr>
        <w:t>, розваги</w:t>
      </w:r>
      <w:r w:rsidR="00D70343" w:rsidRPr="00EB3ACB">
        <w:rPr>
          <w:rFonts w:ascii="Times New Roman" w:hAnsi="Times New Roman" w:cs="Times New Roman"/>
          <w:b/>
          <w:sz w:val="24"/>
          <w:szCs w:val="24"/>
        </w:rPr>
        <w:t xml:space="preserve"> </w:t>
      </w:r>
    </w:p>
    <w:p w:rsidR="00E440F9" w:rsidRPr="00EB3ACB" w:rsidRDefault="00D70343" w:rsidP="002D2AFB">
      <w:pPr>
        <w:pStyle w:val="af2"/>
        <w:numPr>
          <w:ilvl w:val="1"/>
          <w:numId w:val="10"/>
        </w:numPr>
        <w:rPr>
          <w:rFonts w:ascii="Times New Roman" w:hAnsi="Times New Roman" w:cs="Times New Roman"/>
          <w:sz w:val="24"/>
          <w:szCs w:val="24"/>
        </w:rPr>
      </w:pPr>
      <w:r w:rsidRPr="00EB3ACB">
        <w:rPr>
          <w:rFonts w:ascii="Times New Roman" w:hAnsi="Times New Roman" w:cs="Times New Roman"/>
          <w:sz w:val="24"/>
          <w:szCs w:val="24"/>
        </w:rPr>
        <w:t xml:space="preserve">Ділові Партнери не пропонують, прямо чи опосередковано, подарунки, розваги, гостинність або інші переваги співробітникам чи представникам </w:t>
      </w:r>
      <w:r w:rsidR="009E4E0B">
        <w:rPr>
          <w:rFonts w:ascii="Times New Roman" w:hAnsi="Times New Roman" w:cs="Times New Roman"/>
          <w:sz w:val="24"/>
          <w:szCs w:val="24"/>
        </w:rPr>
        <w:t>ТОВ «ЄРИСТІВСЬКИЙ ГЗК»</w:t>
      </w:r>
      <w:r w:rsidRPr="00EB3ACB">
        <w:rPr>
          <w:rFonts w:ascii="Times New Roman" w:hAnsi="Times New Roman" w:cs="Times New Roman"/>
          <w:sz w:val="24"/>
          <w:szCs w:val="24"/>
        </w:rPr>
        <w:t xml:space="preserve"> з наміром ненале</w:t>
      </w:r>
      <w:r w:rsidR="00DB7026" w:rsidRPr="00EB3ACB">
        <w:rPr>
          <w:rFonts w:ascii="Times New Roman" w:hAnsi="Times New Roman" w:cs="Times New Roman"/>
          <w:sz w:val="24"/>
          <w:szCs w:val="24"/>
        </w:rPr>
        <w:t>жним чином вплину</w:t>
      </w:r>
      <w:r w:rsidR="00B12EF7" w:rsidRPr="00EB3ACB">
        <w:rPr>
          <w:rFonts w:ascii="Times New Roman" w:hAnsi="Times New Roman" w:cs="Times New Roman"/>
          <w:sz w:val="24"/>
          <w:szCs w:val="24"/>
        </w:rPr>
        <w:t xml:space="preserve">ти на них та не надаватимуть </w:t>
      </w:r>
      <w:r w:rsidRPr="00EB3ACB">
        <w:rPr>
          <w:rFonts w:ascii="Times New Roman" w:hAnsi="Times New Roman" w:cs="Times New Roman"/>
          <w:sz w:val="24"/>
          <w:szCs w:val="24"/>
        </w:rPr>
        <w:t xml:space="preserve"> працівникам </w:t>
      </w:r>
      <w:r w:rsidR="009E4E0B">
        <w:rPr>
          <w:rFonts w:ascii="Times New Roman" w:hAnsi="Times New Roman" w:cs="Times New Roman"/>
          <w:sz w:val="24"/>
          <w:szCs w:val="24"/>
        </w:rPr>
        <w:t>ТОВ «ЄРИСТІВСЬКИЙ ГЗК»</w:t>
      </w:r>
      <w:r w:rsidRPr="00EB3ACB">
        <w:rPr>
          <w:rFonts w:ascii="Times New Roman" w:hAnsi="Times New Roman" w:cs="Times New Roman"/>
          <w:sz w:val="24"/>
          <w:szCs w:val="24"/>
        </w:rPr>
        <w:t xml:space="preserve"> будь-яких подарунків або гостинності,</w:t>
      </w:r>
      <w:r w:rsidR="00D853FF" w:rsidRPr="00EB3ACB">
        <w:rPr>
          <w:rFonts w:ascii="Times New Roman" w:hAnsi="Times New Roman" w:cs="Times New Roman"/>
          <w:sz w:val="24"/>
          <w:szCs w:val="24"/>
        </w:rPr>
        <w:t xml:space="preserve"> розваг</w:t>
      </w:r>
      <w:r w:rsidRPr="00EB3ACB">
        <w:rPr>
          <w:rFonts w:ascii="Times New Roman" w:hAnsi="Times New Roman" w:cs="Times New Roman"/>
          <w:sz w:val="24"/>
          <w:szCs w:val="24"/>
        </w:rPr>
        <w:t xml:space="preserve"> незалежно від </w:t>
      </w:r>
      <w:r w:rsidR="00B12EF7" w:rsidRPr="00EB3ACB">
        <w:rPr>
          <w:rFonts w:ascii="Times New Roman" w:hAnsi="Times New Roman" w:cs="Times New Roman"/>
          <w:sz w:val="24"/>
          <w:szCs w:val="24"/>
        </w:rPr>
        <w:t xml:space="preserve">суми, до, під час або </w:t>
      </w:r>
      <w:r w:rsidRPr="00EB3ACB">
        <w:rPr>
          <w:rFonts w:ascii="Times New Roman" w:hAnsi="Times New Roman" w:cs="Times New Roman"/>
          <w:sz w:val="24"/>
          <w:szCs w:val="24"/>
        </w:rPr>
        <w:t xml:space="preserve">після обговорення </w:t>
      </w:r>
      <w:r w:rsidR="00B12EF7" w:rsidRPr="00EB3ACB">
        <w:rPr>
          <w:rFonts w:ascii="Times New Roman" w:hAnsi="Times New Roman" w:cs="Times New Roman"/>
          <w:sz w:val="24"/>
          <w:szCs w:val="24"/>
        </w:rPr>
        <w:t xml:space="preserve">питань, пов’язаних </w:t>
      </w:r>
      <w:r w:rsidR="00D853FF" w:rsidRPr="00EB3ACB">
        <w:rPr>
          <w:rFonts w:ascii="Times New Roman" w:hAnsi="Times New Roman" w:cs="Times New Roman"/>
          <w:sz w:val="24"/>
          <w:szCs w:val="24"/>
        </w:rPr>
        <w:t xml:space="preserve">з участю в </w:t>
      </w:r>
      <w:r w:rsidR="00B57976" w:rsidRPr="00EB3ACB">
        <w:rPr>
          <w:rFonts w:ascii="Times New Roman" w:hAnsi="Times New Roman" w:cs="Times New Roman"/>
          <w:sz w:val="24"/>
          <w:szCs w:val="24"/>
        </w:rPr>
        <w:t>тендерних процедурах</w:t>
      </w:r>
      <w:r w:rsidR="00C33309" w:rsidRPr="00EB3ACB">
        <w:rPr>
          <w:rFonts w:ascii="Times New Roman" w:hAnsi="Times New Roman" w:cs="Times New Roman"/>
          <w:sz w:val="24"/>
          <w:szCs w:val="24"/>
        </w:rPr>
        <w:t xml:space="preserve"> </w:t>
      </w:r>
      <w:r w:rsidR="00DB7026" w:rsidRPr="00EB3ACB">
        <w:rPr>
          <w:rFonts w:ascii="Times New Roman" w:hAnsi="Times New Roman" w:cs="Times New Roman"/>
          <w:sz w:val="24"/>
          <w:szCs w:val="24"/>
        </w:rPr>
        <w:t>чи з укладенням контракту</w:t>
      </w:r>
      <w:r w:rsidRPr="00EB3ACB">
        <w:rPr>
          <w:rFonts w:ascii="Times New Roman" w:hAnsi="Times New Roman" w:cs="Times New Roman"/>
          <w:sz w:val="24"/>
          <w:szCs w:val="24"/>
        </w:rPr>
        <w:t xml:space="preserve">. </w:t>
      </w:r>
    </w:p>
    <w:p w:rsidR="002D4C41" w:rsidRPr="00EB3ACB" w:rsidRDefault="0027279A" w:rsidP="00960266">
      <w:pPr>
        <w:pStyle w:val="af2"/>
        <w:numPr>
          <w:ilvl w:val="1"/>
          <w:numId w:val="10"/>
        </w:numPr>
        <w:rPr>
          <w:rFonts w:ascii="Times New Roman" w:hAnsi="Times New Roman" w:cs="Times New Roman"/>
          <w:sz w:val="24"/>
          <w:szCs w:val="24"/>
        </w:rPr>
      </w:pPr>
      <w:r w:rsidRPr="00EB3ACB">
        <w:rPr>
          <w:rFonts w:ascii="Times New Roman" w:hAnsi="Times New Roman" w:cs="Times New Roman"/>
          <w:sz w:val="24"/>
          <w:szCs w:val="24"/>
        </w:rPr>
        <w:t xml:space="preserve">Будь ласка, зверніть увагу на те, що працівники </w:t>
      </w:r>
      <w:r w:rsidR="009E4E0B">
        <w:rPr>
          <w:rFonts w:ascii="Times New Roman" w:hAnsi="Times New Roman" w:cs="Times New Roman"/>
          <w:sz w:val="24"/>
          <w:szCs w:val="24"/>
        </w:rPr>
        <w:t>ТОВ «ЄРИСТІВСЬКИЙ ГЗК»</w:t>
      </w:r>
      <w:r w:rsidRPr="00EB3ACB">
        <w:rPr>
          <w:rFonts w:ascii="Times New Roman" w:hAnsi="Times New Roman" w:cs="Times New Roman"/>
          <w:sz w:val="24"/>
          <w:szCs w:val="24"/>
        </w:rPr>
        <w:t xml:space="preserve"> повинні отримати попереднє схвалення щодо подарунків чи розваг, якщо вартість такого подарунка чи розваг перевищує 250 доларів США за один календарний рік, або становить понад 50 доларів США за один подарунок</w:t>
      </w:r>
      <w:r w:rsidR="00DB7026" w:rsidRPr="00EB3ACB">
        <w:rPr>
          <w:rFonts w:ascii="Times New Roman" w:hAnsi="Times New Roman" w:cs="Times New Roman"/>
          <w:sz w:val="24"/>
          <w:szCs w:val="24"/>
        </w:rPr>
        <w:t xml:space="preserve"> (акт гостинності</w:t>
      </w:r>
      <w:r w:rsidR="002D2AFB" w:rsidRPr="00EB3ACB">
        <w:rPr>
          <w:rFonts w:ascii="Times New Roman" w:hAnsi="Times New Roman" w:cs="Times New Roman"/>
          <w:sz w:val="24"/>
          <w:szCs w:val="24"/>
        </w:rPr>
        <w:t>, ро</w:t>
      </w:r>
      <w:r w:rsidR="00D853FF" w:rsidRPr="00EB3ACB">
        <w:rPr>
          <w:rFonts w:ascii="Times New Roman" w:hAnsi="Times New Roman" w:cs="Times New Roman"/>
          <w:sz w:val="24"/>
          <w:szCs w:val="24"/>
        </w:rPr>
        <w:t>з</w:t>
      </w:r>
      <w:r w:rsidR="002D2AFB" w:rsidRPr="00EB3ACB">
        <w:rPr>
          <w:rFonts w:ascii="Times New Roman" w:hAnsi="Times New Roman" w:cs="Times New Roman"/>
          <w:sz w:val="24"/>
          <w:szCs w:val="24"/>
        </w:rPr>
        <w:t>в</w:t>
      </w:r>
      <w:r w:rsidR="00D853FF" w:rsidRPr="00EB3ACB">
        <w:rPr>
          <w:rFonts w:ascii="Times New Roman" w:hAnsi="Times New Roman" w:cs="Times New Roman"/>
          <w:sz w:val="24"/>
          <w:szCs w:val="24"/>
        </w:rPr>
        <w:t>аги</w:t>
      </w:r>
      <w:r w:rsidR="00DB7026" w:rsidRPr="00EB3ACB">
        <w:rPr>
          <w:rFonts w:ascii="Times New Roman" w:hAnsi="Times New Roman" w:cs="Times New Roman"/>
          <w:sz w:val="24"/>
          <w:szCs w:val="24"/>
        </w:rPr>
        <w:t>)</w:t>
      </w:r>
      <w:r w:rsidRPr="00EB3ACB">
        <w:rPr>
          <w:rFonts w:ascii="Times New Roman" w:hAnsi="Times New Roman" w:cs="Times New Roman"/>
          <w:sz w:val="24"/>
          <w:szCs w:val="24"/>
        </w:rPr>
        <w:t xml:space="preserve">, або якщо це стосується </w:t>
      </w:r>
      <w:r w:rsidR="00D853FF" w:rsidRPr="00EB3ACB">
        <w:rPr>
          <w:rFonts w:ascii="Times New Roman" w:hAnsi="Times New Roman" w:cs="Times New Roman"/>
          <w:sz w:val="24"/>
          <w:szCs w:val="24"/>
        </w:rPr>
        <w:t xml:space="preserve">оплати </w:t>
      </w:r>
      <w:r w:rsidRPr="00EB3ACB">
        <w:rPr>
          <w:rFonts w:ascii="Times New Roman" w:hAnsi="Times New Roman" w:cs="Times New Roman"/>
          <w:sz w:val="24"/>
          <w:szCs w:val="24"/>
        </w:rPr>
        <w:t>авіаперельотів чи проживання</w:t>
      </w:r>
      <w:r w:rsidR="00D853FF" w:rsidRPr="00EB3ACB">
        <w:rPr>
          <w:rFonts w:ascii="Times New Roman" w:hAnsi="Times New Roman" w:cs="Times New Roman"/>
          <w:sz w:val="24"/>
          <w:szCs w:val="24"/>
        </w:rPr>
        <w:t xml:space="preserve"> (незалежно від вартості)</w:t>
      </w:r>
      <w:r w:rsidRPr="00EB3ACB">
        <w:rPr>
          <w:rFonts w:ascii="Times New Roman" w:hAnsi="Times New Roman" w:cs="Times New Roman"/>
          <w:sz w:val="24"/>
          <w:szCs w:val="24"/>
        </w:rPr>
        <w:t xml:space="preserve">. </w:t>
      </w:r>
    </w:p>
    <w:p w:rsidR="000E229A" w:rsidRPr="00EB3ACB" w:rsidRDefault="002D4C41" w:rsidP="00960266">
      <w:pPr>
        <w:pStyle w:val="af2"/>
        <w:numPr>
          <w:ilvl w:val="1"/>
          <w:numId w:val="10"/>
        </w:numPr>
        <w:rPr>
          <w:rFonts w:ascii="Times New Roman" w:hAnsi="Times New Roman" w:cs="Times New Roman"/>
          <w:sz w:val="24"/>
          <w:szCs w:val="24"/>
        </w:rPr>
      </w:pPr>
      <w:r w:rsidRPr="00EB3ACB">
        <w:rPr>
          <w:rFonts w:ascii="Times New Roman" w:hAnsi="Times New Roman" w:cs="Times New Roman"/>
          <w:sz w:val="24"/>
          <w:szCs w:val="24"/>
        </w:rPr>
        <w:t xml:space="preserve">Ви не повинні надавати жодних подарунків або розваг будь-якій приватній чи державній організації або особі (незалежно від характеру чи вартості) від імені або на користь </w:t>
      </w:r>
      <w:r w:rsidR="009E4E0B">
        <w:rPr>
          <w:rFonts w:ascii="Times New Roman" w:hAnsi="Times New Roman" w:cs="Times New Roman"/>
          <w:sz w:val="24"/>
          <w:szCs w:val="24"/>
        </w:rPr>
        <w:t>ТОВ «ЄРИСТІВСЬКИЙ ГЗК»</w:t>
      </w:r>
      <w:r w:rsidRPr="00EB3ACB">
        <w:rPr>
          <w:rFonts w:ascii="Times New Roman" w:hAnsi="Times New Roman" w:cs="Times New Roman"/>
          <w:sz w:val="24"/>
          <w:szCs w:val="24"/>
        </w:rPr>
        <w:t xml:space="preserve"> без отримання попереднього підтвердження від </w:t>
      </w:r>
      <w:r w:rsidR="009E4E0B">
        <w:rPr>
          <w:rFonts w:ascii="Times New Roman" w:hAnsi="Times New Roman" w:cs="Times New Roman"/>
          <w:sz w:val="24"/>
          <w:szCs w:val="24"/>
        </w:rPr>
        <w:t>ТОВ «ЄРИСТІВСЬКИЙ ГЗК»</w:t>
      </w:r>
      <w:r w:rsidRPr="00EB3ACB">
        <w:rPr>
          <w:rFonts w:ascii="Times New Roman" w:hAnsi="Times New Roman" w:cs="Times New Roman"/>
          <w:sz w:val="24"/>
          <w:szCs w:val="24"/>
        </w:rPr>
        <w:t xml:space="preserve"> про те, що такий подарунок чи розвага є законним і прийнятним.</w:t>
      </w:r>
    </w:p>
    <w:p w:rsidR="002D2AFB" w:rsidRPr="00EB3ACB" w:rsidRDefault="002D2AFB" w:rsidP="002D2AFB">
      <w:pPr>
        <w:pStyle w:val="af2"/>
        <w:rPr>
          <w:rFonts w:ascii="Times New Roman" w:hAnsi="Times New Roman" w:cs="Times New Roman"/>
          <w:sz w:val="24"/>
          <w:szCs w:val="24"/>
        </w:rPr>
      </w:pPr>
    </w:p>
    <w:p w:rsidR="002D2AFB" w:rsidRPr="00EB3ACB" w:rsidRDefault="00D70343" w:rsidP="001B3D07">
      <w:pPr>
        <w:pStyle w:val="af2"/>
        <w:numPr>
          <w:ilvl w:val="0"/>
          <w:numId w:val="10"/>
        </w:numPr>
        <w:jc w:val="center"/>
        <w:rPr>
          <w:rFonts w:ascii="Times New Roman" w:hAnsi="Times New Roman" w:cs="Times New Roman"/>
          <w:b/>
          <w:sz w:val="24"/>
          <w:szCs w:val="24"/>
        </w:rPr>
      </w:pPr>
      <w:r w:rsidRPr="00EB3ACB">
        <w:rPr>
          <w:rFonts w:ascii="Times New Roman" w:hAnsi="Times New Roman" w:cs="Times New Roman"/>
          <w:b/>
          <w:sz w:val="24"/>
          <w:szCs w:val="24"/>
        </w:rPr>
        <w:t xml:space="preserve">Конфлікт інтересів </w:t>
      </w:r>
    </w:p>
    <w:p w:rsidR="002D2AFB" w:rsidRPr="00EB3ACB" w:rsidRDefault="00D70343" w:rsidP="002D2AFB">
      <w:pPr>
        <w:pStyle w:val="af2"/>
        <w:numPr>
          <w:ilvl w:val="1"/>
          <w:numId w:val="10"/>
        </w:numPr>
        <w:rPr>
          <w:rFonts w:ascii="Times New Roman" w:hAnsi="Times New Roman" w:cs="Times New Roman"/>
          <w:sz w:val="24"/>
          <w:szCs w:val="24"/>
        </w:rPr>
      </w:pPr>
      <w:r w:rsidRPr="00EB3ACB">
        <w:rPr>
          <w:rFonts w:ascii="Times New Roman" w:hAnsi="Times New Roman" w:cs="Times New Roman"/>
          <w:sz w:val="24"/>
          <w:szCs w:val="24"/>
        </w:rPr>
        <w:t xml:space="preserve">Ділові Партнери повинні повідомляти </w:t>
      </w:r>
      <w:r w:rsidR="009E4E0B">
        <w:rPr>
          <w:rFonts w:ascii="Times New Roman" w:hAnsi="Times New Roman" w:cs="Times New Roman"/>
          <w:sz w:val="24"/>
          <w:szCs w:val="24"/>
        </w:rPr>
        <w:t>ТОВ «ЄРИСТІВСЬКИЙ ГЗК»</w:t>
      </w:r>
      <w:r w:rsidR="00DB7026" w:rsidRPr="00EB3ACB">
        <w:rPr>
          <w:rFonts w:ascii="Times New Roman" w:hAnsi="Times New Roman" w:cs="Times New Roman"/>
          <w:sz w:val="24"/>
          <w:szCs w:val="24"/>
        </w:rPr>
        <w:t xml:space="preserve"> про будь-які фактичні або </w:t>
      </w:r>
      <w:r w:rsidRPr="00EB3ACB">
        <w:rPr>
          <w:rFonts w:ascii="Times New Roman" w:hAnsi="Times New Roman" w:cs="Times New Roman"/>
          <w:sz w:val="24"/>
          <w:szCs w:val="24"/>
        </w:rPr>
        <w:t xml:space="preserve">потенційні конфлікти інтересів, які можуть мати відношення до </w:t>
      </w:r>
      <w:r w:rsidR="009E4E0B">
        <w:rPr>
          <w:rFonts w:ascii="Times New Roman" w:hAnsi="Times New Roman" w:cs="Times New Roman"/>
          <w:sz w:val="24"/>
          <w:szCs w:val="24"/>
        </w:rPr>
        <w:t>ТОВ «ЄРИСТІВСЬКИЙ ГЗК»</w:t>
      </w:r>
      <w:r w:rsidRPr="00EB3ACB">
        <w:rPr>
          <w:rFonts w:ascii="Times New Roman" w:hAnsi="Times New Roman" w:cs="Times New Roman"/>
          <w:sz w:val="24"/>
          <w:szCs w:val="24"/>
        </w:rPr>
        <w:t>, і уникати будь-яких конфліктів інтересів, котрі можуть негативно вплинути на ділові відносини.</w:t>
      </w:r>
    </w:p>
    <w:p w:rsidR="00E675E0" w:rsidRPr="00EB3ACB" w:rsidRDefault="00D70343" w:rsidP="00960266">
      <w:pPr>
        <w:pStyle w:val="af2"/>
        <w:numPr>
          <w:ilvl w:val="1"/>
          <w:numId w:val="10"/>
        </w:numPr>
        <w:rPr>
          <w:rFonts w:ascii="Times New Roman" w:hAnsi="Times New Roman" w:cs="Times New Roman"/>
          <w:sz w:val="24"/>
          <w:szCs w:val="24"/>
        </w:rPr>
      </w:pPr>
      <w:r w:rsidRPr="00EB3ACB">
        <w:rPr>
          <w:rFonts w:ascii="Times New Roman" w:hAnsi="Times New Roman" w:cs="Times New Roman"/>
          <w:sz w:val="24"/>
          <w:szCs w:val="24"/>
        </w:rPr>
        <w:t xml:space="preserve"> </w:t>
      </w:r>
      <w:r w:rsidR="004D4262" w:rsidRPr="00EB3ACB">
        <w:rPr>
          <w:rStyle w:val="30"/>
          <w:rFonts w:ascii="Times New Roman" w:hAnsi="Times New Roman" w:cs="Times New Roman"/>
          <w:b w:val="0"/>
          <w:sz w:val="24"/>
        </w:rPr>
        <w:t>Конфлікт інтересів</w:t>
      </w:r>
      <w:r w:rsidR="004D4262" w:rsidRPr="00EB3ACB">
        <w:rPr>
          <w:rFonts w:ascii="Times New Roman" w:hAnsi="Times New Roman" w:cs="Times New Roman"/>
          <w:sz w:val="24"/>
          <w:szCs w:val="24"/>
        </w:rPr>
        <w:t xml:space="preserve"> означає будь-яку </w:t>
      </w:r>
      <w:r w:rsidR="00DB7026" w:rsidRPr="00EB3ACB">
        <w:rPr>
          <w:rFonts w:ascii="Times New Roman" w:hAnsi="Times New Roman" w:cs="Times New Roman"/>
          <w:sz w:val="24"/>
          <w:szCs w:val="24"/>
        </w:rPr>
        <w:t xml:space="preserve">фактичну або </w:t>
      </w:r>
      <w:r w:rsidR="004D4262" w:rsidRPr="00EB3ACB">
        <w:rPr>
          <w:rFonts w:ascii="Times New Roman" w:hAnsi="Times New Roman" w:cs="Times New Roman"/>
          <w:sz w:val="24"/>
          <w:szCs w:val="24"/>
        </w:rPr>
        <w:t xml:space="preserve">потенційну </w:t>
      </w:r>
      <w:r w:rsidR="00DB7026" w:rsidRPr="00EB3ACB">
        <w:rPr>
          <w:rFonts w:ascii="Times New Roman" w:hAnsi="Times New Roman" w:cs="Times New Roman"/>
          <w:sz w:val="24"/>
          <w:szCs w:val="24"/>
        </w:rPr>
        <w:t xml:space="preserve">обставину </w:t>
      </w:r>
      <w:r w:rsidR="004D4262" w:rsidRPr="00EB3ACB">
        <w:rPr>
          <w:rFonts w:ascii="Times New Roman" w:hAnsi="Times New Roman" w:cs="Times New Roman"/>
          <w:b/>
          <w:color w:val="404040" w:themeColor="text1" w:themeTint="BF"/>
          <w:sz w:val="24"/>
          <w:szCs w:val="24"/>
        </w:rPr>
        <w:t>-</w:t>
      </w:r>
      <w:r w:rsidR="004D4262" w:rsidRPr="00EB3ACB">
        <w:rPr>
          <w:rFonts w:ascii="Times New Roman" w:hAnsi="Times New Roman" w:cs="Times New Roman"/>
          <w:sz w:val="24"/>
          <w:szCs w:val="24"/>
        </w:rPr>
        <w:t xml:space="preserve"> що може змусити сторону визначити пріоритети своїх фінансових або особистих інтересів або бути упередженою у своїх бізнес-судженнях, рішеннях чи діях. </w:t>
      </w:r>
    </w:p>
    <w:p w:rsidR="002D2AFB" w:rsidRPr="00EB3ACB" w:rsidRDefault="002D2AFB" w:rsidP="002D2AFB">
      <w:pPr>
        <w:pStyle w:val="af2"/>
        <w:numPr>
          <w:ilvl w:val="1"/>
          <w:numId w:val="10"/>
        </w:numPr>
        <w:rPr>
          <w:rFonts w:ascii="Times New Roman" w:hAnsi="Times New Roman" w:cs="Times New Roman"/>
          <w:sz w:val="24"/>
          <w:szCs w:val="24"/>
        </w:rPr>
      </w:pPr>
      <w:r w:rsidRPr="00EB3ACB">
        <w:rPr>
          <w:rFonts w:ascii="Times New Roman" w:hAnsi="Times New Roman" w:cs="Times New Roman"/>
          <w:sz w:val="24"/>
          <w:szCs w:val="24"/>
        </w:rPr>
        <w:t xml:space="preserve">Прикладами конфлікту інтересів є особисті стосунки Ділового Партнера з будь-яким працівником, керівником чи директором </w:t>
      </w:r>
      <w:r w:rsidR="009E4E0B">
        <w:rPr>
          <w:rFonts w:ascii="Times New Roman" w:hAnsi="Times New Roman" w:cs="Times New Roman"/>
          <w:sz w:val="24"/>
          <w:szCs w:val="24"/>
        </w:rPr>
        <w:t>ТОВ «ЄРИСТІВСЬКИЙ ГЗК»</w:t>
      </w:r>
      <w:r w:rsidRPr="00EB3ACB">
        <w:rPr>
          <w:rFonts w:ascii="Times New Roman" w:hAnsi="Times New Roman" w:cs="Times New Roman"/>
          <w:sz w:val="24"/>
          <w:szCs w:val="24"/>
        </w:rPr>
        <w:t xml:space="preserve">, </w:t>
      </w:r>
      <w:r w:rsidR="007E5FF2" w:rsidRPr="00EB3ACB">
        <w:rPr>
          <w:rFonts w:ascii="Times New Roman" w:hAnsi="Times New Roman" w:cs="Times New Roman"/>
          <w:sz w:val="24"/>
          <w:szCs w:val="24"/>
          <w:lang w:val="ru-RU"/>
        </w:rPr>
        <w:t xml:space="preserve">через </w:t>
      </w:r>
      <w:r w:rsidRPr="00EB3ACB">
        <w:rPr>
          <w:rFonts w:ascii="Times New Roman" w:hAnsi="Times New Roman" w:cs="Times New Roman"/>
          <w:sz w:val="24"/>
          <w:szCs w:val="24"/>
        </w:rPr>
        <w:t xml:space="preserve">фінансову чи іншу особисту зацікавленість, яку вони можуть мати в компанії Ділового Партнера, або в результаті взаємодії </w:t>
      </w:r>
      <w:r w:rsidR="009E4E0B">
        <w:rPr>
          <w:rFonts w:ascii="Times New Roman" w:hAnsi="Times New Roman" w:cs="Times New Roman"/>
          <w:sz w:val="24"/>
          <w:szCs w:val="24"/>
        </w:rPr>
        <w:t>ТОВ «ЄРИСТІВСЬКИЙ ГЗК»</w:t>
      </w:r>
      <w:r w:rsidRPr="00EB3ACB">
        <w:rPr>
          <w:rFonts w:ascii="Times New Roman" w:hAnsi="Times New Roman" w:cs="Times New Roman"/>
          <w:sz w:val="24"/>
          <w:szCs w:val="24"/>
        </w:rPr>
        <w:t xml:space="preserve"> з Діловим Партнером.</w:t>
      </w:r>
    </w:p>
    <w:p w:rsidR="002D2AFB" w:rsidRPr="00EB3ACB" w:rsidRDefault="002D2AFB" w:rsidP="002D2AFB">
      <w:pPr>
        <w:pStyle w:val="af2"/>
        <w:numPr>
          <w:ilvl w:val="1"/>
          <w:numId w:val="10"/>
        </w:numPr>
        <w:rPr>
          <w:rFonts w:ascii="Times New Roman" w:hAnsi="Times New Roman" w:cs="Times New Roman"/>
          <w:sz w:val="24"/>
          <w:szCs w:val="24"/>
        </w:rPr>
      </w:pPr>
      <w:r w:rsidRPr="00EB3ACB">
        <w:rPr>
          <w:rFonts w:ascii="Times New Roman" w:hAnsi="Times New Roman" w:cs="Times New Roman"/>
          <w:sz w:val="24"/>
          <w:szCs w:val="24"/>
        </w:rPr>
        <w:lastRenderedPageBreak/>
        <w:t xml:space="preserve">Як Діловий Партнер, ви повинні розкривати будь-які подібні відносини та інтереси якомога раніше, перш ніж встановити ділові відносини з </w:t>
      </w:r>
      <w:r w:rsidR="009E4E0B">
        <w:rPr>
          <w:rFonts w:ascii="Times New Roman" w:hAnsi="Times New Roman" w:cs="Times New Roman"/>
          <w:sz w:val="24"/>
          <w:szCs w:val="24"/>
        </w:rPr>
        <w:t>ТОВ «ЄРИСТІВСЬКИЙ ГЗК»</w:t>
      </w:r>
      <w:r w:rsidRPr="00EB3ACB">
        <w:rPr>
          <w:rFonts w:ascii="Times New Roman" w:hAnsi="Times New Roman" w:cs="Times New Roman"/>
          <w:sz w:val="24"/>
          <w:szCs w:val="24"/>
        </w:rPr>
        <w:t xml:space="preserve">, або відразу після  виникнення таких відносин у рамках співпраці з </w:t>
      </w:r>
      <w:r w:rsidR="009E4E0B">
        <w:rPr>
          <w:rFonts w:ascii="Times New Roman" w:hAnsi="Times New Roman" w:cs="Times New Roman"/>
          <w:sz w:val="24"/>
          <w:szCs w:val="24"/>
        </w:rPr>
        <w:t>ТОВ «ЄРИСТІВСЬКИЙ ГЗК»</w:t>
      </w:r>
      <w:r w:rsidRPr="00EB3ACB">
        <w:rPr>
          <w:rFonts w:ascii="Times New Roman" w:hAnsi="Times New Roman" w:cs="Times New Roman"/>
          <w:sz w:val="24"/>
          <w:szCs w:val="24"/>
        </w:rPr>
        <w:t xml:space="preserve">. </w:t>
      </w:r>
    </w:p>
    <w:p w:rsidR="002D2AFB" w:rsidRPr="00EB3ACB" w:rsidRDefault="002D2AFB" w:rsidP="002D2AFB">
      <w:pPr>
        <w:pStyle w:val="af2"/>
        <w:numPr>
          <w:ilvl w:val="1"/>
          <w:numId w:val="10"/>
        </w:numPr>
        <w:rPr>
          <w:rFonts w:ascii="Times New Roman" w:hAnsi="Times New Roman" w:cs="Times New Roman"/>
          <w:sz w:val="24"/>
          <w:szCs w:val="24"/>
        </w:rPr>
      </w:pPr>
      <w:r w:rsidRPr="00EB3ACB">
        <w:rPr>
          <w:rFonts w:ascii="Times New Roman" w:hAnsi="Times New Roman" w:cs="Times New Roman"/>
          <w:sz w:val="24"/>
          <w:szCs w:val="24"/>
        </w:rPr>
        <w:t>Розкриття даної інформації в більшості випадків не вплине на процес встановлен</w:t>
      </w:r>
      <w:r w:rsidR="007E5FF2" w:rsidRPr="00EB3ACB">
        <w:rPr>
          <w:rFonts w:ascii="Times New Roman" w:hAnsi="Times New Roman" w:cs="Times New Roman"/>
          <w:sz w:val="24"/>
          <w:szCs w:val="24"/>
        </w:rPr>
        <w:t xml:space="preserve">ня ділових відносин. Водночас, </w:t>
      </w:r>
      <w:r w:rsidRPr="00EB3ACB">
        <w:rPr>
          <w:rFonts w:ascii="Times New Roman" w:hAnsi="Times New Roman" w:cs="Times New Roman"/>
          <w:sz w:val="24"/>
          <w:szCs w:val="24"/>
        </w:rPr>
        <w:t>зі своє</w:t>
      </w:r>
      <w:r w:rsidR="007E5FF2" w:rsidRPr="00EB3ACB">
        <w:rPr>
          <w:rFonts w:ascii="Times New Roman" w:hAnsi="Times New Roman" w:cs="Times New Roman"/>
          <w:sz w:val="24"/>
          <w:szCs w:val="24"/>
          <w:lang w:val="en-US"/>
        </w:rPr>
        <w:t>ї</w:t>
      </w:r>
      <w:r w:rsidRPr="00EB3ACB">
        <w:rPr>
          <w:rFonts w:ascii="Times New Roman" w:hAnsi="Times New Roman" w:cs="Times New Roman"/>
          <w:sz w:val="24"/>
          <w:szCs w:val="24"/>
        </w:rPr>
        <w:t xml:space="preserve"> сторони, ми будемо вживати необхідні заходи, з метою урегулювання даного питання таким чином, щоб цей конфлікт інтересів не вплинув на ділові відносини (наприклад, деякі працівників </w:t>
      </w:r>
      <w:r w:rsidR="009E4E0B">
        <w:rPr>
          <w:rFonts w:ascii="Times New Roman" w:hAnsi="Times New Roman" w:cs="Times New Roman"/>
          <w:sz w:val="24"/>
          <w:szCs w:val="24"/>
        </w:rPr>
        <w:t>ТОВ «ЄРИСТІВСЬКИЙ ГЗК»</w:t>
      </w:r>
      <w:r w:rsidRPr="00EB3ACB">
        <w:rPr>
          <w:rFonts w:ascii="Times New Roman" w:hAnsi="Times New Roman" w:cs="Times New Roman"/>
          <w:sz w:val="24"/>
          <w:szCs w:val="24"/>
        </w:rPr>
        <w:t xml:space="preserve"> (у конкретному випадку)  можуть бути виключені з процесу прийняття рішення про співпрацю з відповідним Діловим партнером)</w:t>
      </w:r>
      <w:r w:rsidR="007E5FF2" w:rsidRPr="00EB3ACB">
        <w:rPr>
          <w:rFonts w:ascii="Times New Roman" w:hAnsi="Times New Roman" w:cs="Times New Roman"/>
          <w:sz w:val="24"/>
          <w:szCs w:val="24"/>
        </w:rPr>
        <w:t>)</w:t>
      </w:r>
      <w:r w:rsidRPr="00EB3ACB">
        <w:rPr>
          <w:rFonts w:ascii="Times New Roman" w:hAnsi="Times New Roman" w:cs="Times New Roman"/>
          <w:sz w:val="24"/>
          <w:szCs w:val="24"/>
        </w:rPr>
        <w:t xml:space="preserve">. </w:t>
      </w:r>
    </w:p>
    <w:p w:rsidR="002D2AFB" w:rsidRPr="002D2AFB" w:rsidRDefault="002D2AFB" w:rsidP="002D2AFB">
      <w:pPr>
        <w:pStyle w:val="af2"/>
        <w:numPr>
          <w:ilvl w:val="1"/>
          <w:numId w:val="10"/>
        </w:numPr>
        <w:rPr>
          <w:rFonts w:ascii="Times New Roman" w:hAnsi="Times New Roman" w:cs="Times New Roman"/>
          <w:sz w:val="24"/>
          <w:szCs w:val="24"/>
        </w:rPr>
      </w:pPr>
      <w:r w:rsidRPr="002D2AFB">
        <w:rPr>
          <w:rFonts w:ascii="Times New Roman" w:hAnsi="Times New Roman" w:cs="Times New Roman"/>
          <w:sz w:val="24"/>
          <w:szCs w:val="24"/>
        </w:rPr>
        <w:t xml:space="preserve">Не розкриття конфлікту інтересів може призвести до припинення будь-яких ділових відносин з </w:t>
      </w:r>
      <w:r w:rsidR="009E4E0B">
        <w:rPr>
          <w:rFonts w:ascii="Times New Roman" w:hAnsi="Times New Roman" w:cs="Times New Roman"/>
          <w:sz w:val="24"/>
          <w:szCs w:val="24"/>
        </w:rPr>
        <w:t>ТОВ «ЄРИСТІВСЬКИЙ ГЗК»</w:t>
      </w:r>
      <w:r w:rsidRPr="002D2AFB">
        <w:rPr>
          <w:rFonts w:ascii="Times New Roman" w:hAnsi="Times New Roman" w:cs="Times New Roman"/>
          <w:sz w:val="24"/>
          <w:szCs w:val="24"/>
        </w:rPr>
        <w:t>.</w:t>
      </w:r>
    </w:p>
    <w:p w:rsidR="002D2AFB" w:rsidRPr="002D2AFB" w:rsidRDefault="00D70343" w:rsidP="002D2AFB">
      <w:pPr>
        <w:pStyle w:val="af2"/>
        <w:numPr>
          <w:ilvl w:val="0"/>
          <w:numId w:val="10"/>
        </w:numPr>
        <w:jc w:val="center"/>
        <w:rPr>
          <w:rFonts w:ascii="Times New Roman" w:hAnsi="Times New Roman" w:cs="Times New Roman"/>
          <w:b/>
          <w:sz w:val="24"/>
          <w:szCs w:val="24"/>
        </w:rPr>
      </w:pPr>
      <w:r w:rsidRPr="002D2AFB">
        <w:rPr>
          <w:rFonts w:ascii="Times New Roman" w:hAnsi="Times New Roman" w:cs="Times New Roman"/>
          <w:b/>
          <w:sz w:val="24"/>
          <w:szCs w:val="24"/>
        </w:rPr>
        <w:t xml:space="preserve">Міжнародні санкції </w:t>
      </w:r>
    </w:p>
    <w:p w:rsidR="000D1008" w:rsidRPr="002D2AFB" w:rsidRDefault="00D70343" w:rsidP="002D2AFB">
      <w:pPr>
        <w:pStyle w:val="af2"/>
        <w:numPr>
          <w:ilvl w:val="1"/>
          <w:numId w:val="10"/>
        </w:numPr>
        <w:rPr>
          <w:rFonts w:ascii="Times New Roman" w:hAnsi="Times New Roman" w:cs="Times New Roman"/>
          <w:sz w:val="24"/>
          <w:szCs w:val="24"/>
        </w:rPr>
      </w:pPr>
      <w:r w:rsidRPr="002D2AFB">
        <w:rPr>
          <w:rFonts w:ascii="Times New Roman" w:hAnsi="Times New Roman" w:cs="Times New Roman"/>
          <w:sz w:val="24"/>
          <w:szCs w:val="24"/>
        </w:rPr>
        <w:t>Ділові Партнери повинні дотримуватися всіх чинних санкцій, включаючи санкції, введені Україною, США, Європейським Союзом, Швейцарією чи Організацією Об'єднаних Націй.</w:t>
      </w:r>
    </w:p>
    <w:p w:rsidR="000D1008" w:rsidRPr="002D2AFB" w:rsidRDefault="00B57976" w:rsidP="002D2AFB">
      <w:pPr>
        <w:pStyle w:val="af2"/>
        <w:numPr>
          <w:ilvl w:val="1"/>
          <w:numId w:val="10"/>
        </w:numPr>
        <w:rPr>
          <w:rFonts w:ascii="Times New Roman" w:hAnsi="Times New Roman" w:cs="Times New Roman"/>
          <w:sz w:val="24"/>
          <w:szCs w:val="24"/>
        </w:rPr>
      </w:pPr>
      <w:r>
        <w:rPr>
          <w:rFonts w:ascii="Times New Roman" w:hAnsi="Times New Roman" w:cs="Times New Roman"/>
          <w:sz w:val="24"/>
          <w:szCs w:val="24"/>
        </w:rPr>
        <w:t>Ви не повинні вести бізнес, здійснювати будь-яку торгівлю  чи іншу діяльність</w:t>
      </w:r>
      <w:r w:rsidR="00D46B9E" w:rsidRPr="00120B5F">
        <w:rPr>
          <w:rFonts w:ascii="Times New Roman" w:hAnsi="Times New Roman" w:cs="Times New Roman"/>
          <w:sz w:val="24"/>
          <w:szCs w:val="24"/>
        </w:rPr>
        <w:t xml:space="preserve"> за участі чи на користь будь-якої особи, що перебуває під </w:t>
      </w:r>
      <w:r w:rsidR="00DA6C5D">
        <w:rPr>
          <w:rFonts w:ascii="Times New Roman" w:hAnsi="Times New Roman" w:cs="Times New Roman"/>
          <w:sz w:val="24"/>
          <w:szCs w:val="24"/>
        </w:rPr>
        <w:t>дією санкцій, або діяльність</w:t>
      </w:r>
      <w:r w:rsidR="00D46B9E" w:rsidRPr="00120B5F">
        <w:rPr>
          <w:rFonts w:ascii="Times New Roman" w:hAnsi="Times New Roman" w:cs="Times New Roman"/>
          <w:sz w:val="24"/>
          <w:szCs w:val="24"/>
        </w:rPr>
        <w:t>, яка у будь-який інший спосіб може призвести до порушення будь-яких санкцій, штрафних чи обмежувальних заходів, які накладаються чи призначаються стосовно особи, що перебуває під дією санкцій.</w:t>
      </w:r>
    </w:p>
    <w:p w:rsidR="000D1008" w:rsidRDefault="00C97B4A" w:rsidP="002D2AFB">
      <w:pPr>
        <w:pStyle w:val="af2"/>
        <w:numPr>
          <w:ilvl w:val="1"/>
          <w:numId w:val="10"/>
        </w:numPr>
        <w:rPr>
          <w:rFonts w:ascii="Times New Roman" w:hAnsi="Times New Roman" w:cs="Times New Roman"/>
          <w:sz w:val="24"/>
          <w:szCs w:val="24"/>
        </w:rPr>
      </w:pPr>
      <w:r w:rsidRPr="00120B5F">
        <w:rPr>
          <w:rFonts w:ascii="Times New Roman" w:hAnsi="Times New Roman" w:cs="Times New Roman"/>
          <w:sz w:val="24"/>
          <w:szCs w:val="24"/>
        </w:rPr>
        <w:t xml:space="preserve">Ви повинні негайно повідомити </w:t>
      </w:r>
      <w:r w:rsidR="009E4E0B">
        <w:rPr>
          <w:rFonts w:ascii="Times New Roman" w:hAnsi="Times New Roman" w:cs="Times New Roman"/>
          <w:sz w:val="24"/>
          <w:szCs w:val="24"/>
        </w:rPr>
        <w:t>ТОВ «ЄРИСТІВСЬКИЙ ГЗК»</w:t>
      </w:r>
      <w:r w:rsidRPr="00120B5F">
        <w:rPr>
          <w:rFonts w:ascii="Times New Roman" w:hAnsi="Times New Roman" w:cs="Times New Roman"/>
          <w:sz w:val="24"/>
          <w:szCs w:val="24"/>
        </w:rPr>
        <w:t xml:space="preserve"> у межах, дозволених законодавством, про будь-які претензії, дії, судові переслідування, провадження чи розслідування щодо санкцій стосовно вашої компанії</w:t>
      </w:r>
      <w:r w:rsidR="00806009" w:rsidRPr="00120B5F">
        <w:rPr>
          <w:rFonts w:ascii="Times New Roman" w:hAnsi="Times New Roman" w:cs="Times New Roman"/>
          <w:sz w:val="24"/>
          <w:szCs w:val="24"/>
        </w:rPr>
        <w:t xml:space="preserve"> (посадових осіб та власників компанії)</w:t>
      </w:r>
      <w:r w:rsidRPr="00120B5F">
        <w:rPr>
          <w:rFonts w:ascii="Times New Roman" w:hAnsi="Times New Roman" w:cs="Times New Roman"/>
          <w:sz w:val="24"/>
          <w:szCs w:val="24"/>
        </w:rPr>
        <w:t xml:space="preserve">. </w:t>
      </w:r>
    </w:p>
    <w:p w:rsidR="002D2AFB" w:rsidRPr="00120B5F" w:rsidRDefault="002D2AFB" w:rsidP="002D2AFB">
      <w:pPr>
        <w:pStyle w:val="af2"/>
        <w:rPr>
          <w:rFonts w:ascii="Times New Roman" w:hAnsi="Times New Roman" w:cs="Times New Roman"/>
          <w:sz w:val="24"/>
          <w:szCs w:val="24"/>
        </w:rPr>
      </w:pPr>
    </w:p>
    <w:p w:rsidR="002D2AFB" w:rsidRPr="002D2AFB" w:rsidRDefault="00D70343" w:rsidP="002D2AFB">
      <w:pPr>
        <w:pStyle w:val="af2"/>
        <w:numPr>
          <w:ilvl w:val="0"/>
          <w:numId w:val="10"/>
        </w:numPr>
        <w:jc w:val="center"/>
        <w:rPr>
          <w:rFonts w:ascii="Times New Roman" w:hAnsi="Times New Roman" w:cs="Times New Roman"/>
          <w:b/>
          <w:sz w:val="24"/>
          <w:szCs w:val="24"/>
        </w:rPr>
      </w:pPr>
      <w:r w:rsidRPr="002D2AFB">
        <w:rPr>
          <w:rFonts w:ascii="Times New Roman" w:hAnsi="Times New Roman" w:cs="Times New Roman"/>
          <w:b/>
          <w:sz w:val="24"/>
          <w:szCs w:val="24"/>
        </w:rPr>
        <w:t xml:space="preserve">Права людини </w:t>
      </w:r>
    </w:p>
    <w:p w:rsidR="00785044" w:rsidRPr="002D2AFB" w:rsidRDefault="009E4E0B" w:rsidP="002D2AFB">
      <w:pPr>
        <w:pStyle w:val="af2"/>
        <w:numPr>
          <w:ilvl w:val="1"/>
          <w:numId w:val="10"/>
        </w:numPr>
        <w:ind w:left="709" w:hanging="567"/>
        <w:rPr>
          <w:rFonts w:ascii="Times New Roman" w:hAnsi="Times New Roman" w:cs="Times New Roman"/>
          <w:sz w:val="24"/>
          <w:szCs w:val="24"/>
        </w:rPr>
      </w:pPr>
      <w:r>
        <w:rPr>
          <w:rFonts w:ascii="Times New Roman" w:hAnsi="Times New Roman" w:cs="Times New Roman"/>
          <w:sz w:val="24"/>
          <w:szCs w:val="24"/>
        </w:rPr>
        <w:t>ТОВ «ЄРИСТІВСЬКИЙ ГЗК»</w:t>
      </w:r>
      <w:r w:rsidR="0009667C" w:rsidRPr="002D2AFB">
        <w:rPr>
          <w:rFonts w:ascii="Times New Roman" w:hAnsi="Times New Roman" w:cs="Times New Roman"/>
          <w:sz w:val="24"/>
          <w:szCs w:val="24"/>
        </w:rPr>
        <w:t xml:space="preserve"> </w:t>
      </w:r>
      <w:r w:rsidR="00F64839" w:rsidRPr="002D2AFB">
        <w:rPr>
          <w:rFonts w:ascii="Times New Roman" w:hAnsi="Times New Roman" w:cs="Times New Roman"/>
          <w:sz w:val="24"/>
          <w:szCs w:val="24"/>
        </w:rPr>
        <w:t xml:space="preserve">приділяє великої уваги </w:t>
      </w:r>
      <w:r w:rsidR="0009667C" w:rsidRPr="002D2AFB">
        <w:rPr>
          <w:rFonts w:ascii="Times New Roman" w:hAnsi="Times New Roman" w:cs="Times New Roman"/>
          <w:sz w:val="24"/>
          <w:szCs w:val="24"/>
        </w:rPr>
        <w:t xml:space="preserve">основним правам людини та гідності </w:t>
      </w:r>
      <w:r w:rsidR="00F64839" w:rsidRPr="002D2AFB">
        <w:rPr>
          <w:rFonts w:ascii="Times New Roman" w:hAnsi="Times New Roman" w:cs="Times New Roman"/>
          <w:sz w:val="24"/>
          <w:szCs w:val="24"/>
        </w:rPr>
        <w:t xml:space="preserve">в порядку </w:t>
      </w:r>
      <w:r w:rsidR="0009667C" w:rsidRPr="002D2AFB">
        <w:rPr>
          <w:rFonts w:ascii="Times New Roman" w:hAnsi="Times New Roman" w:cs="Times New Roman"/>
          <w:sz w:val="24"/>
          <w:szCs w:val="24"/>
        </w:rPr>
        <w:t>передбачено</w:t>
      </w:r>
      <w:r w:rsidR="00F64839" w:rsidRPr="002D2AFB">
        <w:rPr>
          <w:rFonts w:ascii="Times New Roman" w:hAnsi="Times New Roman" w:cs="Times New Roman"/>
          <w:sz w:val="24"/>
          <w:szCs w:val="24"/>
        </w:rPr>
        <w:t>му</w:t>
      </w:r>
      <w:r w:rsidR="0009667C" w:rsidRPr="002D2AFB">
        <w:rPr>
          <w:rFonts w:ascii="Times New Roman" w:hAnsi="Times New Roman" w:cs="Times New Roman"/>
          <w:sz w:val="24"/>
          <w:szCs w:val="24"/>
        </w:rPr>
        <w:t xml:space="preserve"> Загальною декларацією прав людини. Ми підтримуємо керівні принципи ООН щодо Бізнесу та Прав Людини, в яких визначено обов'язки та відповідальність про</w:t>
      </w:r>
      <w:r w:rsidR="00F64839" w:rsidRPr="002D2AFB">
        <w:rPr>
          <w:rFonts w:ascii="Times New Roman" w:hAnsi="Times New Roman" w:cs="Times New Roman"/>
          <w:sz w:val="24"/>
          <w:szCs w:val="24"/>
        </w:rPr>
        <w:t>мислових підприємств</w:t>
      </w:r>
      <w:r w:rsidR="0009667C" w:rsidRPr="002D2AFB">
        <w:rPr>
          <w:rFonts w:ascii="Times New Roman" w:hAnsi="Times New Roman" w:cs="Times New Roman"/>
          <w:sz w:val="24"/>
          <w:szCs w:val="24"/>
        </w:rPr>
        <w:t xml:space="preserve"> стосовно вирішення питання прав людини, пов'язаних із бізнесом. </w:t>
      </w:r>
    </w:p>
    <w:p w:rsidR="0009667C" w:rsidRPr="002D2AFB" w:rsidRDefault="00785044" w:rsidP="002D2AFB">
      <w:pPr>
        <w:pStyle w:val="af2"/>
        <w:numPr>
          <w:ilvl w:val="1"/>
          <w:numId w:val="10"/>
        </w:numPr>
        <w:ind w:left="709" w:hanging="567"/>
        <w:rPr>
          <w:rFonts w:ascii="Times New Roman" w:hAnsi="Times New Roman" w:cs="Times New Roman"/>
          <w:sz w:val="24"/>
          <w:szCs w:val="24"/>
        </w:rPr>
      </w:pPr>
      <w:r w:rsidRPr="00120B5F">
        <w:rPr>
          <w:rFonts w:ascii="Times New Roman" w:hAnsi="Times New Roman" w:cs="Times New Roman"/>
          <w:sz w:val="24"/>
          <w:szCs w:val="24"/>
        </w:rPr>
        <w:t>Ми не допускаємо будь-яких форм примусової праці. Ми дотримуємося Закону Великої Британії «</w:t>
      </w:r>
      <w:r w:rsidR="00806009" w:rsidRPr="00120B5F">
        <w:rPr>
          <w:rFonts w:ascii="Times New Roman" w:hAnsi="Times New Roman" w:cs="Times New Roman"/>
          <w:sz w:val="24"/>
          <w:szCs w:val="24"/>
        </w:rPr>
        <w:t>Про сучасне рабство» 2015 року та</w:t>
      </w:r>
      <w:r w:rsidRPr="00120B5F">
        <w:rPr>
          <w:rFonts w:ascii="Times New Roman" w:hAnsi="Times New Roman" w:cs="Times New Roman"/>
          <w:sz w:val="24"/>
          <w:szCs w:val="24"/>
        </w:rPr>
        <w:t xml:space="preserve"> просимо наших Ділових Партнерів бути </w:t>
      </w:r>
      <w:r w:rsidRPr="002D2AFB">
        <w:rPr>
          <w:rFonts w:ascii="Times New Roman" w:hAnsi="Times New Roman" w:cs="Times New Roman"/>
          <w:sz w:val="24"/>
          <w:szCs w:val="24"/>
        </w:rPr>
        <w:t xml:space="preserve">послідовниками нашого зобов'язання. </w:t>
      </w:r>
    </w:p>
    <w:p w:rsidR="002D2AFB" w:rsidRPr="002D2AFB" w:rsidRDefault="002D2AFB" w:rsidP="002D2AFB">
      <w:pPr>
        <w:pStyle w:val="af2"/>
        <w:numPr>
          <w:ilvl w:val="1"/>
          <w:numId w:val="10"/>
        </w:numPr>
        <w:ind w:left="709" w:hanging="567"/>
        <w:rPr>
          <w:rFonts w:ascii="Times New Roman" w:hAnsi="Times New Roman" w:cs="Times New Roman"/>
          <w:sz w:val="24"/>
          <w:szCs w:val="24"/>
        </w:rPr>
      </w:pPr>
      <w:r w:rsidRPr="002D2AFB">
        <w:rPr>
          <w:rFonts w:ascii="Times New Roman" w:hAnsi="Times New Roman" w:cs="Times New Roman"/>
          <w:sz w:val="24"/>
          <w:szCs w:val="24"/>
        </w:rPr>
        <w:t xml:space="preserve">Ділові Партнери не повинні сприяти будь-яким порушенням прав людини та повинні поважати особисту гідність, приватність та права окремих осіб. </w:t>
      </w:r>
    </w:p>
    <w:p w:rsidR="002D2AFB" w:rsidRPr="002D2AFB" w:rsidRDefault="002D2AFB" w:rsidP="002D2AFB">
      <w:pPr>
        <w:pStyle w:val="af2"/>
        <w:numPr>
          <w:ilvl w:val="1"/>
          <w:numId w:val="10"/>
        </w:numPr>
        <w:ind w:left="709" w:hanging="567"/>
        <w:rPr>
          <w:rFonts w:ascii="Times New Roman" w:hAnsi="Times New Roman" w:cs="Times New Roman"/>
          <w:sz w:val="24"/>
          <w:szCs w:val="24"/>
        </w:rPr>
      </w:pPr>
      <w:r w:rsidRPr="002D2AFB">
        <w:rPr>
          <w:rFonts w:ascii="Times New Roman" w:hAnsi="Times New Roman" w:cs="Times New Roman"/>
          <w:sz w:val="24"/>
          <w:szCs w:val="24"/>
        </w:rPr>
        <w:t xml:space="preserve">Ділові Партнери не повинні використовувати будь-яку форму примусової праці, боргову кабалу, недобровільну працю чи займатися торгівлею людьми. </w:t>
      </w:r>
    </w:p>
    <w:p w:rsidR="002D2AFB" w:rsidRPr="002D2AFB" w:rsidRDefault="002D2AFB" w:rsidP="002D2AFB">
      <w:pPr>
        <w:pStyle w:val="af2"/>
        <w:numPr>
          <w:ilvl w:val="1"/>
          <w:numId w:val="10"/>
        </w:numPr>
        <w:ind w:left="709" w:hanging="567"/>
        <w:rPr>
          <w:rFonts w:ascii="Times New Roman" w:hAnsi="Times New Roman" w:cs="Times New Roman"/>
          <w:sz w:val="24"/>
          <w:szCs w:val="24"/>
        </w:rPr>
      </w:pPr>
      <w:r w:rsidRPr="002D2AFB">
        <w:rPr>
          <w:rFonts w:ascii="Times New Roman" w:hAnsi="Times New Roman" w:cs="Times New Roman"/>
          <w:sz w:val="24"/>
          <w:szCs w:val="24"/>
        </w:rPr>
        <w:t xml:space="preserve">Ділові Партнери ніколи не повинні вимагати від працівників передачі своїх паспортів чи інших документів, що посвідчують особу, або дозволу на роботу, в якості умови працевлаштування. </w:t>
      </w:r>
    </w:p>
    <w:p w:rsidR="002D2AFB" w:rsidRPr="002D2AFB" w:rsidRDefault="002D2AFB" w:rsidP="002D2AFB">
      <w:pPr>
        <w:pStyle w:val="af2"/>
        <w:numPr>
          <w:ilvl w:val="1"/>
          <w:numId w:val="10"/>
        </w:numPr>
        <w:ind w:left="709" w:hanging="567"/>
        <w:rPr>
          <w:rFonts w:ascii="Times New Roman" w:hAnsi="Times New Roman" w:cs="Times New Roman"/>
          <w:sz w:val="24"/>
          <w:szCs w:val="24"/>
        </w:rPr>
      </w:pPr>
      <w:r w:rsidRPr="002D2AFB">
        <w:rPr>
          <w:rFonts w:ascii="Times New Roman" w:hAnsi="Times New Roman" w:cs="Times New Roman"/>
          <w:sz w:val="24"/>
          <w:szCs w:val="24"/>
        </w:rPr>
        <w:t>Ділові Партнери не можуть обмежувати свободу пересування своїх працівників і ніколи не повинні використовувати або дозволяти використовувати загрози, залякування чи примусові дії, щоб змусити їх працювати.</w:t>
      </w:r>
    </w:p>
    <w:p w:rsidR="00684FBA" w:rsidRPr="00120B5F" w:rsidRDefault="00785044" w:rsidP="002D2AFB">
      <w:pPr>
        <w:pStyle w:val="af2"/>
        <w:numPr>
          <w:ilvl w:val="1"/>
          <w:numId w:val="10"/>
        </w:numPr>
        <w:ind w:left="709" w:hanging="567"/>
        <w:rPr>
          <w:rFonts w:ascii="Times New Roman" w:hAnsi="Times New Roman" w:cs="Times New Roman"/>
          <w:sz w:val="24"/>
          <w:szCs w:val="24"/>
        </w:rPr>
      </w:pPr>
      <w:r w:rsidRPr="00120B5F">
        <w:rPr>
          <w:rFonts w:ascii="Times New Roman" w:hAnsi="Times New Roman" w:cs="Times New Roman"/>
          <w:sz w:val="24"/>
          <w:szCs w:val="24"/>
        </w:rPr>
        <w:t xml:space="preserve">Ми не допускаємо використання дитячої праці. Якщо в чинному законодавстві не встановлено мінімального віку для працевлаштування, термін «дитина» означає будь-яку особу, молодшу 15 років. </w:t>
      </w:r>
    </w:p>
    <w:p w:rsidR="00A51B5D" w:rsidRPr="00120B5F" w:rsidRDefault="00684FBA" w:rsidP="002D2AFB">
      <w:pPr>
        <w:pStyle w:val="af2"/>
        <w:numPr>
          <w:ilvl w:val="1"/>
          <w:numId w:val="10"/>
        </w:numPr>
        <w:ind w:left="709" w:hanging="567"/>
        <w:rPr>
          <w:rFonts w:ascii="Times New Roman" w:hAnsi="Times New Roman" w:cs="Times New Roman"/>
          <w:sz w:val="24"/>
          <w:szCs w:val="24"/>
        </w:rPr>
      </w:pPr>
      <w:r w:rsidRPr="00120B5F">
        <w:rPr>
          <w:rFonts w:ascii="Times New Roman" w:hAnsi="Times New Roman" w:cs="Times New Roman"/>
          <w:sz w:val="24"/>
          <w:szCs w:val="24"/>
        </w:rPr>
        <w:t xml:space="preserve">Ви повинні застосовувати ті ж самі вимоги до своїх субпідрядників та постачальників, </w:t>
      </w:r>
      <w:r w:rsidR="00C727CB" w:rsidRPr="00120B5F">
        <w:rPr>
          <w:rFonts w:ascii="Times New Roman" w:hAnsi="Times New Roman" w:cs="Times New Roman"/>
          <w:sz w:val="24"/>
          <w:szCs w:val="24"/>
        </w:rPr>
        <w:t xml:space="preserve">вимагаючи дотримання законодавства </w:t>
      </w:r>
      <w:r w:rsidRPr="00120B5F">
        <w:rPr>
          <w:rFonts w:ascii="Times New Roman" w:hAnsi="Times New Roman" w:cs="Times New Roman"/>
          <w:sz w:val="24"/>
          <w:szCs w:val="24"/>
        </w:rPr>
        <w:t>про боротьбу з рабством та торгівлею</w:t>
      </w:r>
      <w:r w:rsidR="00C727CB" w:rsidRPr="00120B5F">
        <w:rPr>
          <w:rFonts w:ascii="Times New Roman" w:hAnsi="Times New Roman" w:cs="Times New Roman"/>
          <w:sz w:val="24"/>
          <w:szCs w:val="24"/>
        </w:rPr>
        <w:t xml:space="preserve"> людьми</w:t>
      </w:r>
      <w:r w:rsidR="00A51B5D" w:rsidRPr="00120B5F">
        <w:rPr>
          <w:rFonts w:ascii="Times New Roman" w:hAnsi="Times New Roman" w:cs="Times New Roman"/>
          <w:sz w:val="24"/>
          <w:szCs w:val="24"/>
        </w:rPr>
        <w:t>.</w:t>
      </w:r>
    </w:p>
    <w:p w:rsidR="00A51B5D" w:rsidRPr="00120B5F" w:rsidRDefault="00A51B5D" w:rsidP="002D2AFB">
      <w:pPr>
        <w:pStyle w:val="af2"/>
        <w:numPr>
          <w:ilvl w:val="1"/>
          <w:numId w:val="10"/>
        </w:numPr>
        <w:ind w:left="709" w:hanging="567"/>
        <w:rPr>
          <w:rFonts w:ascii="Times New Roman" w:hAnsi="Times New Roman" w:cs="Times New Roman"/>
          <w:sz w:val="24"/>
          <w:szCs w:val="24"/>
        </w:rPr>
      </w:pPr>
      <w:r w:rsidRPr="00120B5F">
        <w:rPr>
          <w:rFonts w:ascii="Times New Roman" w:hAnsi="Times New Roman" w:cs="Times New Roman"/>
          <w:sz w:val="24"/>
          <w:szCs w:val="24"/>
        </w:rPr>
        <w:t>Діловий партнер зобов'язаний здійснюват</w:t>
      </w:r>
      <w:r w:rsidR="00DA6C5D">
        <w:rPr>
          <w:rFonts w:ascii="Times New Roman" w:hAnsi="Times New Roman" w:cs="Times New Roman"/>
          <w:sz w:val="24"/>
          <w:szCs w:val="24"/>
        </w:rPr>
        <w:t xml:space="preserve">и процедури належної обачності </w:t>
      </w:r>
      <w:r w:rsidRPr="00120B5F">
        <w:rPr>
          <w:rFonts w:ascii="Times New Roman" w:hAnsi="Times New Roman" w:cs="Times New Roman"/>
          <w:sz w:val="24"/>
          <w:szCs w:val="24"/>
        </w:rPr>
        <w:t>для своїх постачальників, з метою забезпечення відсутності в системах постачальників  будь-яких випадків, пов’язаних з  сучасним рабством та / або торгівлею людьми.</w:t>
      </w:r>
    </w:p>
    <w:p w:rsidR="00A51B5D" w:rsidRPr="00120B5F" w:rsidRDefault="00A51B5D" w:rsidP="002D2AFB">
      <w:pPr>
        <w:pStyle w:val="af2"/>
        <w:numPr>
          <w:ilvl w:val="1"/>
          <w:numId w:val="10"/>
        </w:numPr>
        <w:ind w:left="709" w:hanging="709"/>
        <w:rPr>
          <w:rFonts w:ascii="Times New Roman" w:hAnsi="Times New Roman" w:cs="Times New Roman"/>
          <w:sz w:val="24"/>
          <w:szCs w:val="24"/>
        </w:rPr>
      </w:pPr>
      <w:r w:rsidRPr="00120B5F">
        <w:rPr>
          <w:rFonts w:ascii="Times New Roman" w:hAnsi="Times New Roman" w:cs="Times New Roman"/>
          <w:sz w:val="24"/>
          <w:szCs w:val="24"/>
        </w:rPr>
        <w:t xml:space="preserve">Діловий партнер зобов'язаний, що він та його представники будуть повідомляти </w:t>
      </w:r>
      <w:r w:rsidR="009E4E0B">
        <w:rPr>
          <w:rFonts w:ascii="Times New Roman" w:hAnsi="Times New Roman" w:cs="Times New Roman"/>
          <w:sz w:val="24"/>
          <w:szCs w:val="24"/>
        </w:rPr>
        <w:t>ТОВ «ЄРИСТІВСЬКИЙ ГЗК»</w:t>
      </w:r>
      <w:r w:rsidRPr="00120B5F">
        <w:rPr>
          <w:rFonts w:ascii="Times New Roman" w:hAnsi="Times New Roman" w:cs="Times New Roman"/>
          <w:sz w:val="24"/>
          <w:szCs w:val="24"/>
        </w:rPr>
        <w:t xml:space="preserve">, про будь-які фактичні або можливі порушення законів про сучасне </w:t>
      </w:r>
      <w:r w:rsidRPr="00120B5F">
        <w:rPr>
          <w:rFonts w:ascii="Times New Roman" w:hAnsi="Times New Roman" w:cs="Times New Roman"/>
          <w:sz w:val="24"/>
          <w:szCs w:val="24"/>
        </w:rPr>
        <w:lastRenderedPageBreak/>
        <w:t>рабство, пов’язаними з будь-якими питаннями, які є предметом укладених договорів або виникають у зв'язку з договорами.</w:t>
      </w:r>
    </w:p>
    <w:p w:rsidR="00684FBA" w:rsidRDefault="00A51B5D" w:rsidP="002D2AFB">
      <w:pPr>
        <w:pStyle w:val="af2"/>
        <w:numPr>
          <w:ilvl w:val="1"/>
          <w:numId w:val="10"/>
        </w:numPr>
        <w:ind w:left="709" w:hanging="709"/>
        <w:rPr>
          <w:rFonts w:ascii="Times New Roman" w:hAnsi="Times New Roman" w:cs="Times New Roman"/>
          <w:sz w:val="24"/>
          <w:szCs w:val="24"/>
        </w:rPr>
      </w:pPr>
      <w:r w:rsidRPr="00120B5F">
        <w:rPr>
          <w:rFonts w:ascii="Times New Roman" w:hAnsi="Times New Roman" w:cs="Times New Roman"/>
          <w:sz w:val="24"/>
          <w:szCs w:val="24"/>
        </w:rPr>
        <w:t xml:space="preserve">Враховуючи будь-які інші прямі засоби правового захисту, визначені </w:t>
      </w:r>
      <w:r w:rsidR="00ED7CD0" w:rsidRPr="00120B5F">
        <w:rPr>
          <w:rFonts w:ascii="Times New Roman" w:hAnsi="Times New Roman" w:cs="Times New Roman"/>
          <w:sz w:val="24"/>
          <w:szCs w:val="24"/>
        </w:rPr>
        <w:t>умовами укладених д</w:t>
      </w:r>
      <w:r w:rsidRPr="00120B5F">
        <w:rPr>
          <w:rFonts w:ascii="Times New Roman" w:hAnsi="Times New Roman" w:cs="Times New Roman"/>
          <w:sz w:val="24"/>
          <w:szCs w:val="24"/>
        </w:rPr>
        <w:t xml:space="preserve">оговорів, або будь-які засоби правового захисту, передбачені діючим законодавством, в разі </w:t>
      </w:r>
      <w:r w:rsidRPr="002D2AFB">
        <w:rPr>
          <w:rFonts w:ascii="Times New Roman" w:hAnsi="Times New Roman" w:cs="Times New Roman"/>
          <w:sz w:val="24"/>
          <w:szCs w:val="24"/>
        </w:rPr>
        <w:t>виявлених порушень прав людини або порушень законів про</w:t>
      </w:r>
      <w:r w:rsidR="00DA6C5D">
        <w:rPr>
          <w:rFonts w:ascii="Times New Roman" w:hAnsi="Times New Roman" w:cs="Times New Roman"/>
          <w:sz w:val="24"/>
          <w:szCs w:val="24"/>
        </w:rPr>
        <w:t xml:space="preserve"> сучасне</w:t>
      </w:r>
      <w:r w:rsidRPr="002D2AFB">
        <w:rPr>
          <w:rFonts w:ascii="Times New Roman" w:hAnsi="Times New Roman" w:cs="Times New Roman"/>
          <w:sz w:val="24"/>
          <w:szCs w:val="24"/>
        </w:rPr>
        <w:t xml:space="preserve"> рабство стосовно Ділового Партнера</w:t>
      </w:r>
      <w:r w:rsidRPr="00120B5F">
        <w:rPr>
          <w:rFonts w:ascii="Times New Roman" w:hAnsi="Times New Roman" w:cs="Times New Roman"/>
          <w:sz w:val="24"/>
          <w:szCs w:val="24"/>
        </w:rPr>
        <w:t xml:space="preserve">, </w:t>
      </w:r>
      <w:r w:rsidR="009E4E0B">
        <w:rPr>
          <w:rFonts w:ascii="Times New Roman" w:hAnsi="Times New Roman" w:cs="Times New Roman"/>
          <w:sz w:val="24"/>
          <w:szCs w:val="24"/>
        </w:rPr>
        <w:t>ТОВ «ЄРИСТІВСЬКИЙ ГЗК»</w:t>
      </w:r>
      <w:r w:rsidRPr="00120B5F">
        <w:rPr>
          <w:rFonts w:ascii="Times New Roman" w:hAnsi="Times New Roman" w:cs="Times New Roman"/>
          <w:sz w:val="24"/>
          <w:szCs w:val="24"/>
        </w:rPr>
        <w:t>, залишає за собою право виконати будь-які дії, які вважає доречними (включаючи, без обмежень, негайне розірвання укладених Договорі</w:t>
      </w:r>
      <w:r w:rsidR="00ED7CD0" w:rsidRPr="00120B5F">
        <w:rPr>
          <w:rFonts w:ascii="Times New Roman" w:hAnsi="Times New Roman" w:cs="Times New Roman"/>
          <w:sz w:val="24"/>
          <w:szCs w:val="24"/>
        </w:rPr>
        <w:t>в), щоб забезпечити дотримання з</w:t>
      </w:r>
      <w:r w:rsidRPr="00120B5F">
        <w:rPr>
          <w:rFonts w:ascii="Times New Roman" w:hAnsi="Times New Roman" w:cs="Times New Roman"/>
          <w:sz w:val="24"/>
          <w:szCs w:val="24"/>
        </w:rPr>
        <w:t>аконів про сучасне рабство</w:t>
      </w:r>
      <w:r w:rsidR="00ED7CD0" w:rsidRPr="00120B5F">
        <w:rPr>
          <w:rFonts w:ascii="Times New Roman" w:hAnsi="Times New Roman" w:cs="Times New Roman"/>
          <w:sz w:val="24"/>
          <w:szCs w:val="24"/>
        </w:rPr>
        <w:t>.</w:t>
      </w:r>
    </w:p>
    <w:p w:rsidR="002D2AFB" w:rsidRPr="00120B5F" w:rsidRDefault="002D2AFB" w:rsidP="002D2AFB">
      <w:pPr>
        <w:pStyle w:val="af2"/>
        <w:ind w:left="709"/>
        <w:rPr>
          <w:rFonts w:ascii="Times New Roman" w:hAnsi="Times New Roman" w:cs="Times New Roman"/>
          <w:sz w:val="24"/>
          <w:szCs w:val="24"/>
        </w:rPr>
      </w:pPr>
    </w:p>
    <w:p w:rsidR="00E440F9" w:rsidRPr="002D2AFB" w:rsidRDefault="00D70343" w:rsidP="002D2AFB">
      <w:pPr>
        <w:pStyle w:val="af2"/>
        <w:numPr>
          <w:ilvl w:val="0"/>
          <w:numId w:val="10"/>
        </w:numPr>
        <w:jc w:val="center"/>
        <w:rPr>
          <w:rFonts w:ascii="Times New Roman" w:hAnsi="Times New Roman" w:cs="Times New Roman"/>
          <w:b/>
          <w:sz w:val="24"/>
          <w:szCs w:val="24"/>
        </w:rPr>
      </w:pPr>
      <w:r w:rsidRPr="002D2AFB">
        <w:rPr>
          <w:rFonts w:ascii="Times New Roman" w:hAnsi="Times New Roman" w:cs="Times New Roman"/>
          <w:b/>
          <w:sz w:val="24"/>
          <w:szCs w:val="24"/>
        </w:rPr>
        <w:t xml:space="preserve">Охорона Праці та Промислова Безпека </w:t>
      </w:r>
    </w:p>
    <w:p w:rsidR="00362775" w:rsidRPr="002D2AFB" w:rsidRDefault="002D4125" w:rsidP="002D2AFB">
      <w:pPr>
        <w:pStyle w:val="af2"/>
        <w:numPr>
          <w:ilvl w:val="1"/>
          <w:numId w:val="10"/>
        </w:numPr>
        <w:ind w:left="709" w:hanging="720"/>
        <w:rPr>
          <w:rFonts w:ascii="Times New Roman" w:hAnsi="Times New Roman" w:cs="Times New Roman"/>
          <w:sz w:val="24"/>
          <w:szCs w:val="24"/>
        </w:rPr>
      </w:pPr>
      <w:r w:rsidRPr="002D2AFB">
        <w:rPr>
          <w:rFonts w:ascii="Times New Roman" w:hAnsi="Times New Roman" w:cs="Times New Roman"/>
          <w:sz w:val="24"/>
          <w:szCs w:val="24"/>
        </w:rPr>
        <w:t xml:space="preserve">Ділові Партнери, </w:t>
      </w:r>
      <w:r w:rsidRPr="00FB289B">
        <w:rPr>
          <w:rFonts w:ascii="Times New Roman" w:hAnsi="Times New Roman" w:cs="Times New Roman"/>
          <w:sz w:val="24"/>
          <w:szCs w:val="24"/>
        </w:rPr>
        <w:t xml:space="preserve">що працюють на території </w:t>
      </w:r>
      <w:r w:rsidR="009E4E0B">
        <w:rPr>
          <w:rFonts w:ascii="Times New Roman" w:hAnsi="Times New Roman" w:cs="Times New Roman"/>
          <w:sz w:val="24"/>
          <w:szCs w:val="24"/>
        </w:rPr>
        <w:t>ТОВ «ЄРИСТІВСЬКИЙ ГЗК»</w:t>
      </w:r>
      <w:r w:rsidRPr="00FB289B">
        <w:rPr>
          <w:rFonts w:ascii="Times New Roman" w:hAnsi="Times New Roman" w:cs="Times New Roman"/>
          <w:sz w:val="24"/>
          <w:szCs w:val="24"/>
        </w:rPr>
        <w:t>, повинні ретельно виконувати всі відповідні</w:t>
      </w:r>
      <w:r w:rsidR="00A64FB1" w:rsidRPr="00FB289B">
        <w:rPr>
          <w:rFonts w:ascii="Times New Roman" w:hAnsi="Times New Roman" w:cs="Times New Roman"/>
          <w:sz w:val="24"/>
          <w:szCs w:val="24"/>
        </w:rPr>
        <w:t xml:space="preserve"> законодавчі </w:t>
      </w:r>
      <w:r w:rsidRPr="00FB289B">
        <w:rPr>
          <w:rFonts w:ascii="Times New Roman" w:hAnsi="Times New Roman" w:cs="Times New Roman"/>
          <w:sz w:val="24"/>
          <w:szCs w:val="24"/>
        </w:rPr>
        <w:t xml:space="preserve"> вимоги щодо охорони праці та</w:t>
      </w:r>
      <w:r w:rsidRPr="002D2AFB">
        <w:rPr>
          <w:rFonts w:ascii="Times New Roman" w:hAnsi="Times New Roman" w:cs="Times New Roman"/>
          <w:sz w:val="24"/>
          <w:szCs w:val="24"/>
        </w:rPr>
        <w:t xml:space="preserve"> промислової безпеки.</w:t>
      </w:r>
      <w:r w:rsidR="00A64FB1">
        <w:rPr>
          <w:rFonts w:ascii="Times New Roman" w:hAnsi="Times New Roman" w:cs="Times New Roman"/>
          <w:sz w:val="24"/>
          <w:szCs w:val="24"/>
        </w:rPr>
        <w:t xml:space="preserve"> При виконанні робіт на терито</w:t>
      </w:r>
      <w:r w:rsidR="00FB289B">
        <w:rPr>
          <w:rFonts w:ascii="Times New Roman" w:hAnsi="Times New Roman" w:cs="Times New Roman"/>
          <w:sz w:val="24"/>
          <w:szCs w:val="24"/>
        </w:rPr>
        <w:t xml:space="preserve">рії </w:t>
      </w:r>
      <w:r w:rsidR="009E4E0B">
        <w:rPr>
          <w:rFonts w:ascii="Times New Roman" w:hAnsi="Times New Roman" w:cs="Times New Roman"/>
          <w:sz w:val="24"/>
          <w:szCs w:val="24"/>
        </w:rPr>
        <w:t>ТОВ «ЄРИСТІВСЬКИЙ ГЗК»</w:t>
      </w:r>
      <w:r w:rsidR="00FB289B">
        <w:rPr>
          <w:rFonts w:ascii="Times New Roman" w:hAnsi="Times New Roman" w:cs="Times New Roman"/>
          <w:sz w:val="24"/>
          <w:szCs w:val="24"/>
        </w:rPr>
        <w:t xml:space="preserve">, Ділові партнери </w:t>
      </w:r>
      <w:r w:rsidR="00A64FB1" w:rsidRPr="002D2AFB">
        <w:rPr>
          <w:rFonts w:ascii="Times New Roman" w:hAnsi="Times New Roman" w:cs="Times New Roman"/>
          <w:sz w:val="24"/>
          <w:szCs w:val="24"/>
        </w:rPr>
        <w:t>повинні</w:t>
      </w:r>
      <w:r w:rsidR="00FB289B">
        <w:rPr>
          <w:rFonts w:ascii="Times New Roman" w:hAnsi="Times New Roman" w:cs="Times New Roman"/>
          <w:sz w:val="24"/>
          <w:szCs w:val="24"/>
        </w:rPr>
        <w:t xml:space="preserve"> також</w:t>
      </w:r>
      <w:r w:rsidR="00A64FB1" w:rsidRPr="002D2AFB">
        <w:rPr>
          <w:rFonts w:ascii="Times New Roman" w:hAnsi="Times New Roman" w:cs="Times New Roman"/>
          <w:sz w:val="24"/>
          <w:szCs w:val="24"/>
        </w:rPr>
        <w:t xml:space="preserve"> ретельно виконувати всі відповідні</w:t>
      </w:r>
      <w:r w:rsidR="00A64FB1">
        <w:rPr>
          <w:rFonts w:ascii="Times New Roman" w:hAnsi="Times New Roman" w:cs="Times New Roman"/>
          <w:sz w:val="24"/>
          <w:szCs w:val="24"/>
        </w:rPr>
        <w:t xml:space="preserve"> </w:t>
      </w:r>
      <w:r w:rsidR="00A64FB1" w:rsidRPr="002D2AFB">
        <w:rPr>
          <w:rFonts w:ascii="Times New Roman" w:hAnsi="Times New Roman" w:cs="Times New Roman"/>
          <w:sz w:val="24"/>
          <w:szCs w:val="24"/>
        </w:rPr>
        <w:t>вимоги</w:t>
      </w:r>
      <w:r w:rsidR="00FB289B" w:rsidRPr="00FB289B">
        <w:rPr>
          <w:rFonts w:ascii="Times New Roman" w:hAnsi="Times New Roman" w:cs="Times New Roman"/>
          <w:sz w:val="24"/>
          <w:szCs w:val="24"/>
        </w:rPr>
        <w:t xml:space="preserve"> </w:t>
      </w:r>
      <w:r w:rsidR="009E4E0B">
        <w:rPr>
          <w:rFonts w:ascii="Times New Roman" w:hAnsi="Times New Roman" w:cs="Times New Roman"/>
          <w:sz w:val="24"/>
          <w:szCs w:val="24"/>
        </w:rPr>
        <w:t>ТОВ «ЄРИСТІВСЬКИЙ ГЗК»</w:t>
      </w:r>
      <w:r w:rsidR="00A64FB1" w:rsidRPr="002D2AFB">
        <w:rPr>
          <w:rFonts w:ascii="Times New Roman" w:hAnsi="Times New Roman" w:cs="Times New Roman"/>
          <w:sz w:val="24"/>
          <w:szCs w:val="24"/>
        </w:rPr>
        <w:t xml:space="preserve"> щодо охорони праці та промислової безпеки</w:t>
      </w:r>
      <w:r w:rsidR="00A64FB1">
        <w:rPr>
          <w:rFonts w:ascii="Times New Roman" w:hAnsi="Times New Roman" w:cs="Times New Roman"/>
          <w:sz w:val="24"/>
          <w:szCs w:val="24"/>
        </w:rPr>
        <w:t xml:space="preserve">. </w:t>
      </w:r>
      <w:r w:rsidR="00A64FB1" w:rsidRPr="002D2AFB">
        <w:rPr>
          <w:rFonts w:ascii="Times New Roman" w:hAnsi="Times New Roman" w:cs="Times New Roman"/>
          <w:sz w:val="24"/>
          <w:szCs w:val="24"/>
        </w:rPr>
        <w:t xml:space="preserve"> </w:t>
      </w:r>
      <w:r w:rsidRPr="002D2AFB">
        <w:rPr>
          <w:rFonts w:ascii="Times New Roman" w:hAnsi="Times New Roman" w:cs="Times New Roman"/>
          <w:sz w:val="24"/>
          <w:szCs w:val="24"/>
        </w:rPr>
        <w:t xml:space="preserve">Слід </w:t>
      </w:r>
      <w:r w:rsidR="00806009" w:rsidRPr="002D2AFB">
        <w:rPr>
          <w:rFonts w:ascii="Times New Roman" w:hAnsi="Times New Roman" w:cs="Times New Roman"/>
          <w:sz w:val="24"/>
          <w:szCs w:val="24"/>
        </w:rPr>
        <w:t xml:space="preserve">негайно </w:t>
      </w:r>
      <w:r w:rsidRPr="002D2AFB">
        <w:rPr>
          <w:rFonts w:ascii="Times New Roman" w:hAnsi="Times New Roman" w:cs="Times New Roman"/>
          <w:sz w:val="24"/>
          <w:szCs w:val="24"/>
        </w:rPr>
        <w:t xml:space="preserve">повідомляти про всі смертельні випадки, пов'язані з роботою, та інциденти, що призвели до тяжкого травмування, котрі трапляються у приміщеннях </w:t>
      </w:r>
      <w:r w:rsidR="009E4E0B">
        <w:rPr>
          <w:rFonts w:ascii="Times New Roman" w:hAnsi="Times New Roman" w:cs="Times New Roman"/>
          <w:sz w:val="24"/>
          <w:szCs w:val="24"/>
        </w:rPr>
        <w:t>ТОВ «ЄРИСТІВСЬКИЙ ГЗК»</w:t>
      </w:r>
      <w:r w:rsidRPr="002D2AFB">
        <w:rPr>
          <w:rFonts w:ascii="Times New Roman" w:hAnsi="Times New Roman" w:cs="Times New Roman"/>
          <w:sz w:val="24"/>
          <w:szCs w:val="24"/>
        </w:rPr>
        <w:t xml:space="preserve"> або стосовно діяльності, що проводиться на користь </w:t>
      </w:r>
      <w:r w:rsidR="009E4E0B">
        <w:rPr>
          <w:rFonts w:ascii="Times New Roman" w:hAnsi="Times New Roman" w:cs="Times New Roman"/>
          <w:sz w:val="24"/>
          <w:szCs w:val="24"/>
        </w:rPr>
        <w:t>ТОВ «ЄРИСТІВСЬКИЙ ГЗК»</w:t>
      </w:r>
      <w:r w:rsidRPr="002D2AFB">
        <w:rPr>
          <w:rFonts w:ascii="Times New Roman" w:hAnsi="Times New Roman" w:cs="Times New Roman"/>
          <w:sz w:val="24"/>
          <w:szCs w:val="24"/>
        </w:rPr>
        <w:t xml:space="preserve">. </w:t>
      </w:r>
    </w:p>
    <w:p w:rsidR="00945A31" w:rsidRPr="002D2AFB" w:rsidRDefault="00362775" w:rsidP="002D2AFB">
      <w:pPr>
        <w:pStyle w:val="af2"/>
        <w:numPr>
          <w:ilvl w:val="1"/>
          <w:numId w:val="10"/>
        </w:numPr>
        <w:ind w:hanging="720"/>
        <w:rPr>
          <w:rFonts w:ascii="Times New Roman" w:hAnsi="Times New Roman" w:cs="Times New Roman"/>
          <w:b/>
          <w:sz w:val="24"/>
          <w:szCs w:val="24"/>
        </w:rPr>
      </w:pPr>
      <w:r w:rsidRPr="00120B5F">
        <w:rPr>
          <w:rFonts w:ascii="Times New Roman" w:hAnsi="Times New Roman" w:cs="Times New Roman"/>
          <w:sz w:val="24"/>
          <w:szCs w:val="24"/>
        </w:rPr>
        <w:t xml:space="preserve">Ми очікуємо від наших Ділових Партнерів забезпечення здорового та безпечного робочого середовища. </w:t>
      </w:r>
    </w:p>
    <w:p w:rsidR="00945A31" w:rsidRPr="002D2AFB" w:rsidRDefault="00D70343" w:rsidP="002D2AFB">
      <w:pPr>
        <w:pStyle w:val="af2"/>
        <w:numPr>
          <w:ilvl w:val="0"/>
          <w:numId w:val="10"/>
        </w:numPr>
        <w:jc w:val="center"/>
        <w:rPr>
          <w:rFonts w:ascii="Times New Roman" w:hAnsi="Times New Roman" w:cs="Times New Roman"/>
          <w:b/>
          <w:sz w:val="24"/>
          <w:szCs w:val="24"/>
        </w:rPr>
      </w:pPr>
      <w:r w:rsidRPr="002D2AFB">
        <w:rPr>
          <w:rFonts w:ascii="Times New Roman" w:hAnsi="Times New Roman" w:cs="Times New Roman"/>
          <w:b/>
          <w:sz w:val="24"/>
          <w:szCs w:val="24"/>
        </w:rPr>
        <w:t xml:space="preserve">Навколишнє середовище </w:t>
      </w:r>
    </w:p>
    <w:p w:rsidR="00E440F9" w:rsidRDefault="00D70343" w:rsidP="002D2AFB">
      <w:pPr>
        <w:pStyle w:val="af2"/>
        <w:numPr>
          <w:ilvl w:val="1"/>
          <w:numId w:val="10"/>
        </w:numPr>
        <w:ind w:hanging="720"/>
        <w:rPr>
          <w:rFonts w:ascii="Times New Roman" w:hAnsi="Times New Roman" w:cs="Times New Roman"/>
          <w:sz w:val="24"/>
          <w:szCs w:val="24"/>
        </w:rPr>
      </w:pPr>
      <w:r w:rsidRPr="002D2AFB">
        <w:rPr>
          <w:rFonts w:ascii="Times New Roman" w:hAnsi="Times New Roman" w:cs="Times New Roman"/>
          <w:sz w:val="24"/>
          <w:szCs w:val="24"/>
        </w:rPr>
        <w:t>Д</w:t>
      </w:r>
      <w:r w:rsidR="00806009" w:rsidRPr="002D2AFB">
        <w:rPr>
          <w:rFonts w:ascii="Times New Roman" w:hAnsi="Times New Roman" w:cs="Times New Roman"/>
          <w:sz w:val="24"/>
          <w:szCs w:val="24"/>
        </w:rPr>
        <w:t>ілові Партнери повинні</w:t>
      </w:r>
      <w:r w:rsidRPr="002D2AFB">
        <w:rPr>
          <w:rFonts w:ascii="Times New Roman" w:hAnsi="Times New Roman" w:cs="Times New Roman"/>
          <w:sz w:val="24"/>
          <w:szCs w:val="24"/>
        </w:rPr>
        <w:t xml:space="preserve"> діяти відповідно до чинних стандартів з охорони навколишнього середовища та </w:t>
      </w:r>
      <w:r w:rsidR="00434D3B" w:rsidRPr="002D2AFB">
        <w:rPr>
          <w:rFonts w:ascii="Times New Roman" w:hAnsi="Times New Roman" w:cs="Times New Roman"/>
          <w:sz w:val="24"/>
          <w:szCs w:val="24"/>
        </w:rPr>
        <w:t>додержуватися</w:t>
      </w:r>
      <w:r w:rsidRPr="002D2AFB">
        <w:rPr>
          <w:rFonts w:ascii="Times New Roman" w:hAnsi="Times New Roman" w:cs="Times New Roman"/>
          <w:sz w:val="24"/>
          <w:szCs w:val="24"/>
        </w:rPr>
        <w:t xml:space="preserve"> відповідних природоохоронних законів, щоб заб</w:t>
      </w:r>
      <w:r w:rsidR="00806009" w:rsidRPr="002D2AFB">
        <w:rPr>
          <w:rFonts w:ascii="Times New Roman" w:hAnsi="Times New Roman" w:cs="Times New Roman"/>
          <w:sz w:val="24"/>
          <w:szCs w:val="24"/>
        </w:rPr>
        <w:t>езпечити дотримання принципів відповідального ведення бізнесу</w:t>
      </w:r>
      <w:r w:rsidRPr="002D2AFB">
        <w:rPr>
          <w:rFonts w:ascii="Times New Roman" w:hAnsi="Times New Roman" w:cs="Times New Roman"/>
          <w:sz w:val="24"/>
          <w:szCs w:val="24"/>
        </w:rPr>
        <w:t xml:space="preserve">. Ділові Партнери </w:t>
      </w:r>
      <w:r w:rsidR="00ED7CD0" w:rsidRPr="002D2AFB">
        <w:rPr>
          <w:rFonts w:ascii="Times New Roman" w:hAnsi="Times New Roman" w:cs="Times New Roman"/>
          <w:sz w:val="24"/>
          <w:szCs w:val="24"/>
        </w:rPr>
        <w:t xml:space="preserve">не здійснюватимуть </w:t>
      </w:r>
      <w:r w:rsidRPr="002D2AFB">
        <w:rPr>
          <w:rFonts w:ascii="Times New Roman" w:hAnsi="Times New Roman" w:cs="Times New Roman"/>
          <w:sz w:val="24"/>
          <w:szCs w:val="24"/>
        </w:rPr>
        <w:t>будь-якої діяльності, яка н</w:t>
      </w:r>
      <w:r w:rsidR="00ED7CD0" w:rsidRPr="002D2AFB">
        <w:rPr>
          <w:rFonts w:ascii="Times New Roman" w:hAnsi="Times New Roman" w:cs="Times New Roman"/>
          <w:sz w:val="24"/>
          <w:szCs w:val="24"/>
        </w:rPr>
        <w:t>егативно впливає на життя людей</w:t>
      </w:r>
      <w:r w:rsidRPr="002D2AFB">
        <w:rPr>
          <w:rFonts w:ascii="Times New Roman" w:hAnsi="Times New Roman" w:cs="Times New Roman"/>
          <w:sz w:val="24"/>
          <w:szCs w:val="24"/>
        </w:rPr>
        <w:t xml:space="preserve"> та навколишнє середовище. </w:t>
      </w:r>
    </w:p>
    <w:p w:rsidR="002D2AFB" w:rsidRPr="002D2AFB" w:rsidRDefault="002D2AFB" w:rsidP="002D2AFB">
      <w:pPr>
        <w:pStyle w:val="af2"/>
        <w:rPr>
          <w:rFonts w:ascii="Times New Roman" w:hAnsi="Times New Roman" w:cs="Times New Roman"/>
          <w:b/>
          <w:sz w:val="24"/>
          <w:szCs w:val="24"/>
        </w:rPr>
      </w:pPr>
    </w:p>
    <w:p w:rsidR="00C575BA" w:rsidRPr="002D2AFB" w:rsidRDefault="00D70343" w:rsidP="002D2AFB">
      <w:pPr>
        <w:pStyle w:val="af2"/>
        <w:numPr>
          <w:ilvl w:val="0"/>
          <w:numId w:val="10"/>
        </w:numPr>
        <w:jc w:val="center"/>
        <w:rPr>
          <w:rFonts w:ascii="Times New Roman" w:hAnsi="Times New Roman" w:cs="Times New Roman"/>
          <w:b/>
          <w:sz w:val="24"/>
          <w:szCs w:val="24"/>
        </w:rPr>
      </w:pPr>
      <w:r w:rsidRPr="002D2AFB">
        <w:rPr>
          <w:rFonts w:ascii="Times New Roman" w:hAnsi="Times New Roman" w:cs="Times New Roman"/>
          <w:b/>
          <w:sz w:val="24"/>
          <w:szCs w:val="24"/>
        </w:rPr>
        <w:t xml:space="preserve">Дотримання точності записів </w:t>
      </w:r>
    </w:p>
    <w:p w:rsidR="002844F0" w:rsidRDefault="00D70343" w:rsidP="002D2AFB">
      <w:pPr>
        <w:pStyle w:val="af2"/>
        <w:numPr>
          <w:ilvl w:val="1"/>
          <w:numId w:val="10"/>
        </w:numPr>
        <w:ind w:hanging="720"/>
        <w:rPr>
          <w:rFonts w:ascii="Times New Roman" w:hAnsi="Times New Roman" w:cs="Times New Roman"/>
          <w:sz w:val="24"/>
          <w:szCs w:val="24"/>
        </w:rPr>
      </w:pPr>
      <w:r w:rsidRPr="002D2AFB">
        <w:rPr>
          <w:rFonts w:ascii="Times New Roman" w:hAnsi="Times New Roman" w:cs="Times New Roman"/>
          <w:sz w:val="24"/>
          <w:szCs w:val="24"/>
        </w:rPr>
        <w:t>Ділові Партнери повинні зберігати книги, рахунки та записи, які належним чином, справедливо і точно фіксують та звітують про всі операції щодо питань, пов'я</w:t>
      </w:r>
      <w:r w:rsidR="00434D3B" w:rsidRPr="002D2AFB">
        <w:rPr>
          <w:rFonts w:ascii="Times New Roman" w:hAnsi="Times New Roman" w:cs="Times New Roman"/>
          <w:sz w:val="24"/>
          <w:szCs w:val="24"/>
        </w:rPr>
        <w:t xml:space="preserve">заних з роботою з </w:t>
      </w:r>
      <w:r w:rsidR="009E4E0B">
        <w:rPr>
          <w:rFonts w:ascii="Times New Roman" w:hAnsi="Times New Roman" w:cs="Times New Roman"/>
          <w:sz w:val="24"/>
          <w:szCs w:val="24"/>
        </w:rPr>
        <w:t>ТОВ «ЄРИСТІВСЬКИЙ ГЗК»</w:t>
      </w:r>
      <w:r w:rsidR="00434D3B" w:rsidRPr="002D2AFB">
        <w:rPr>
          <w:rFonts w:ascii="Times New Roman" w:hAnsi="Times New Roman" w:cs="Times New Roman"/>
          <w:sz w:val="24"/>
          <w:szCs w:val="24"/>
        </w:rPr>
        <w:t>, з метою</w:t>
      </w:r>
      <w:r w:rsidRPr="002D2AFB">
        <w:rPr>
          <w:rFonts w:ascii="Times New Roman" w:hAnsi="Times New Roman" w:cs="Times New Roman"/>
          <w:sz w:val="24"/>
          <w:szCs w:val="24"/>
        </w:rPr>
        <w:t xml:space="preserve"> дотримання чинног</w:t>
      </w:r>
      <w:r w:rsidR="00434D3B" w:rsidRPr="002D2AFB">
        <w:rPr>
          <w:rFonts w:ascii="Times New Roman" w:hAnsi="Times New Roman" w:cs="Times New Roman"/>
          <w:sz w:val="24"/>
          <w:szCs w:val="24"/>
        </w:rPr>
        <w:t xml:space="preserve">о законодавства </w:t>
      </w:r>
      <w:r w:rsidRPr="002D2AFB">
        <w:rPr>
          <w:rFonts w:ascii="Times New Roman" w:hAnsi="Times New Roman" w:cs="Times New Roman"/>
          <w:sz w:val="24"/>
          <w:szCs w:val="24"/>
        </w:rPr>
        <w:t xml:space="preserve">щодо ведення обліку та зберігання таких книг, рахунків та записів на строк не менше семи років після завершення звітного періоду. </w:t>
      </w:r>
    </w:p>
    <w:p w:rsidR="002D2AFB" w:rsidRPr="002D2AFB" w:rsidRDefault="002D2AFB" w:rsidP="002D2AFB">
      <w:pPr>
        <w:pStyle w:val="af2"/>
        <w:rPr>
          <w:rFonts w:ascii="Times New Roman" w:hAnsi="Times New Roman" w:cs="Times New Roman"/>
          <w:sz w:val="24"/>
          <w:szCs w:val="24"/>
        </w:rPr>
      </w:pPr>
    </w:p>
    <w:p w:rsidR="002844F0" w:rsidRPr="002D2AFB" w:rsidRDefault="003513E2" w:rsidP="002D2AFB">
      <w:pPr>
        <w:pStyle w:val="af2"/>
        <w:numPr>
          <w:ilvl w:val="0"/>
          <w:numId w:val="10"/>
        </w:numPr>
        <w:jc w:val="center"/>
        <w:rPr>
          <w:rFonts w:ascii="Times New Roman" w:hAnsi="Times New Roman" w:cs="Times New Roman"/>
          <w:sz w:val="24"/>
          <w:szCs w:val="24"/>
        </w:rPr>
      </w:pPr>
      <w:r w:rsidRPr="002D2AFB">
        <w:rPr>
          <w:rFonts w:ascii="Times New Roman" w:hAnsi="Times New Roman" w:cs="Times New Roman"/>
          <w:b/>
          <w:sz w:val="24"/>
          <w:szCs w:val="24"/>
        </w:rPr>
        <w:t>Виконання податкових зобов’язань</w:t>
      </w:r>
    </w:p>
    <w:p w:rsidR="002D2AFB" w:rsidRDefault="003513E2" w:rsidP="002D2AFB">
      <w:pPr>
        <w:pStyle w:val="af2"/>
        <w:numPr>
          <w:ilvl w:val="1"/>
          <w:numId w:val="10"/>
        </w:numPr>
        <w:ind w:hanging="720"/>
        <w:rPr>
          <w:rFonts w:ascii="Times New Roman" w:hAnsi="Times New Roman" w:cs="Times New Roman"/>
          <w:sz w:val="24"/>
          <w:szCs w:val="24"/>
        </w:rPr>
      </w:pPr>
      <w:r w:rsidRPr="002D2AFB">
        <w:rPr>
          <w:rFonts w:ascii="Times New Roman" w:hAnsi="Times New Roman" w:cs="Times New Roman"/>
          <w:sz w:val="24"/>
          <w:szCs w:val="24"/>
        </w:rPr>
        <w:t xml:space="preserve">Ділові Партнери не повинні залучати або підбурювати інших долучатися до будь-яких дій, які можуть </w:t>
      </w:r>
      <w:r w:rsidR="00434D3B" w:rsidRPr="002D2AFB">
        <w:rPr>
          <w:rFonts w:ascii="Times New Roman" w:hAnsi="Times New Roman" w:cs="Times New Roman"/>
          <w:sz w:val="24"/>
          <w:szCs w:val="24"/>
        </w:rPr>
        <w:t>мати ознаки шахрайського</w:t>
      </w:r>
      <w:r w:rsidRPr="002D2AFB">
        <w:rPr>
          <w:rFonts w:ascii="Times New Roman" w:hAnsi="Times New Roman" w:cs="Times New Roman"/>
          <w:sz w:val="24"/>
          <w:szCs w:val="24"/>
        </w:rPr>
        <w:t xml:space="preserve"> ухилення від сплати податків, або </w:t>
      </w:r>
      <w:r w:rsidR="00ED5A66" w:rsidRPr="002D2AFB">
        <w:rPr>
          <w:rFonts w:ascii="Times New Roman" w:hAnsi="Times New Roman" w:cs="Times New Roman"/>
          <w:sz w:val="24"/>
          <w:szCs w:val="24"/>
        </w:rPr>
        <w:t xml:space="preserve">ігнорувати </w:t>
      </w:r>
      <w:r w:rsidRPr="002D2AFB">
        <w:rPr>
          <w:rFonts w:ascii="Times New Roman" w:hAnsi="Times New Roman" w:cs="Times New Roman"/>
          <w:sz w:val="24"/>
          <w:szCs w:val="24"/>
        </w:rPr>
        <w:t>такі дії. Ви несете відповідальність за розуміння та дотримання будь-яких податкових вимог та зобов</w:t>
      </w:r>
      <w:r w:rsidR="00ED7CD0" w:rsidRPr="002D2AFB">
        <w:rPr>
          <w:rFonts w:ascii="Times New Roman" w:hAnsi="Times New Roman" w:cs="Times New Roman"/>
          <w:sz w:val="24"/>
          <w:szCs w:val="24"/>
        </w:rPr>
        <w:t>'язань, що застосовуються до вашої діяльності</w:t>
      </w:r>
      <w:r w:rsidRPr="002D2AFB">
        <w:rPr>
          <w:rFonts w:ascii="Times New Roman" w:hAnsi="Times New Roman" w:cs="Times New Roman"/>
          <w:sz w:val="24"/>
          <w:szCs w:val="24"/>
        </w:rPr>
        <w:t xml:space="preserve">, стосовно будь-яких коштів, отриманих від </w:t>
      </w:r>
      <w:r w:rsidR="009E4E0B">
        <w:rPr>
          <w:rFonts w:ascii="Times New Roman" w:hAnsi="Times New Roman" w:cs="Times New Roman"/>
          <w:sz w:val="24"/>
          <w:szCs w:val="24"/>
        </w:rPr>
        <w:t>ТОВ «ЄРИСТІВСЬКИЙ ГЗК»</w:t>
      </w:r>
      <w:r w:rsidRPr="002D2AFB">
        <w:rPr>
          <w:rFonts w:ascii="Times New Roman" w:hAnsi="Times New Roman" w:cs="Times New Roman"/>
          <w:sz w:val="24"/>
          <w:szCs w:val="24"/>
        </w:rPr>
        <w:t xml:space="preserve">. </w:t>
      </w:r>
    </w:p>
    <w:p w:rsidR="002D2AFB" w:rsidRDefault="002D2AFB" w:rsidP="002D2AFB">
      <w:pPr>
        <w:pStyle w:val="af2"/>
        <w:rPr>
          <w:rFonts w:ascii="Times New Roman" w:hAnsi="Times New Roman" w:cs="Times New Roman"/>
          <w:sz w:val="24"/>
          <w:szCs w:val="24"/>
        </w:rPr>
      </w:pPr>
    </w:p>
    <w:p w:rsidR="00663010" w:rsidRPr="002D2AFB" w:rsidRDefault="00663010" w:rsidP="002D2AFB">
      <w:pPr>
        <w:pStyle w:val="af2"/>
        <w:numPr>
          <w:ilvl w:val="0"/>
          <w:numId w:val="10"/>
        </w:numPr>
        <w:jc w:val="center"/>
        <w:rPr>
          <w:rFonts w:ascii="Times New Roman" w:hAnsi="Times New Roman" w:cs="Times New Roman"/>
          <w:b/>
          <w:sz w:val="24"/>
          <w:szCs w:val="24"/>
        </w:rPr>
      </w:pPr>
      <w:r w:rsidRPr="002D2AFB">
        <w:rPr>
          <w:rFonts w:ascii="Times New Roman" w:hAnsi="Times New Roman" w:cs="Times New Roman"/>
          <w:b/>
          <w:sz w:val="24"/>
          <w:szCs w:val="24"/>
        </w:rPr>
        <w:t xml:space="preserve">Відмивання грошей </w:t>
      </w:r>
    </w:p>
    <w:p w:rsidR="000C3B5B" w:rsidRDefault="00663010" w:rsidP="002D2AFB">
      <w:pPr>
        <w:pStyle w:val="af2"/>
        <w:numPr>
          <w:ilvl w:val="1"/>
          <w:numId w:val="10"/>
        </w:numPr>
        <w:ind w:hanging="720"/>
        <w:rPr>
          <w:rFonts w:ascii="Times New Roman" w:hAnsi="Times New Roman" w:cs="Times New Roman"/>
          <w:sz w:val="24"/>
          <w:szCs w:val="24"/>
        </w:rPr>
      </w:pPr>
      <w:r w:rsidRPr="002D2AFB">
        <w:rPr>
          <w:rFonts w:ascii="Times New Roman" w:hAnsi="Times New Roman" w:cs="Times New Roman"/>
          <w:sz w:val="24"/>
          <w:szCs w:val="24"/>
        </w:rPr>
        <w:t>Діло</w:t>
      </w:r>
      <w:r w:rsidR="00716461" w:rsidRPr="002D2AFB">
        <w:rPr>
          <w:rFonts w:ascii="Times New Roman" w:hAnsi="Times New Roman" w:cs="Times New Roman"/>
          <w:sz w:val="24"/>
          <w:szCs w:val="24"/>
        </w:rPr>
        <w:t>ві Партнери не повинні укладати будь-які угоди, з метою  отримання</w:t>
      </w:r>
      <w:r w:rsidRPr="002D2AFB">
        <w:rPr>
          <w:rFonts w:ascii="Times New Roman" w:hAnsi="Times New Roman" w:cs="Times New Roman"/>
          <w:sz w:val="24"/>
          <w:szCs w:val="24"/>
        </w:rPr>
        <w:t xml:space="preserve"> доходів від злочинної діяльності, і повинні виступати проти всіх форм відмиванн</w:t>
      </w:r>
      <w:r w:rsidR="00250CEB" w:rsidRPr="002D2AFB">
        <w:rPr>
          <w:rFonts w:ascii="Times New Roman" w:hAnsi="Times New Roman" w:cs="Times New Roman"/>
          <w:sz w:val="24"/>
          <w:szCs w:val="24"/>
        </w:rPr>
        <w:t xml:space="preserve">я грошей та вживати заходів, щодо запобігання будь-якої діяльності, прямо чи опосередковано пов’язаної з </w:t>
      </w:r>
      <w:r w:rsidRPr="002D2AFB">
        <w:rPr>
          <w:rFonts w:ascii="Times New Roman" w:hAnsi="Times New Roman" w:cs="Times New Roman"/>
          <w:sz w:val="24"/>
          <w:szCs w:val="24"/>
        </w:rPr>
        <w:t>відмивання</w:t>
      </w:r>
      <w:r w:rsidR="00250CEB" w:rsidRPr="002D2AFB">
        <w:rPr>
          <w:rFonts w:ascii="Times New Roman" w:hAnsi="Times New Roman" w:cs="Times New Roman"/>
          <w:sz w:val="24"/>
          <w:szCs w:val="24"/>
        </w:rPr>
        <w:t>м</w:t>
      </w:r>
      <w:r w:rsidRPr="002D2AFB">
        <w:rPr>
          <w:rFonts w:ascii="Times New Roman" w:hAnsi="Times New Roman" w:cs="Times New Roman"/>
          <w:sz w:val="24"/>
          <w:szCs w:val="24"/>
        </w:rPr>
        <w:t xml:space="preserve"> грошей.</w:t>
      </w:r>
    </w:p>
    <w:p w:rsidR="002D2AFB" w:rsidRPr="002D2AFB" w:rsidRDefault="002D2AFB" w:rsidP="002D2AFB">
      <w:pPr>
        <w:pStyle w:val="af2"/>
        <w:rPr>
          <w:rFonts w:ascii="Times New Roman" w:hAnsi="Times New Roman" w:cs="Times New Roman"/>
          <w:sz w:val="24"/>
          <w:szCs w:val="24"/>
        </w:rPr>
      </w:pPr>
    </w:p>
    <w:p w:rsidR="00D15E41" w:rsidRPr="002D2AFB" w:rsidRDefault="00D15E41" w:rsidP="002D2AFB">
      <w:pPr>
        <w:pStyle w:val="af2"/>
        <w:numPr>
          <w:ilvl w:val="0"/>
          <w:numId w:val="10"/>
        </w:numPr>
        <w:jc w:val="center"/>
        <w:rPr>
          <w:rFonts w:ascii="Times New Roman" w:hAnsi="Times New Roman" w:cs="Times New Roman"/>
          <w:b/>
          <w:sz w:val="24"/>
          <w:szCs w:val="24"/>
        </w:rPr>
      </w:pPr>
      <w:r w:rsidRPr="002D2AFB">
        <w:rPr>
          <w:rFonts w:ascii="Times New Roman" w:hAnsi="Times New Roman" w:cs="Times New Roman"/>
          <w:b/>
          <w:sz w:val="24"/>
          <w:szCs w:val="24"/>
        </w:rPr>
        <w:t>Конф</w:t>
      </w:r>
      <w:r w:rsidR="002D2AFB">
        <w:rPr>
          <w:rFonts w:ascii="Times New Roman" w:hAnsi="Times New Roman" w:cs="Times New Roman"/>
          <w:b/>
          <w:sz w:val="24"/>
          <w:szCs w:val="24"/>
        </w:rPr>
        <w:t>іденційність</w:t>
      </w:r>
      <w:r w:rsidR="008A6AC7">
        <w:rPr>
          <w:rFonts w:ascii="Times New Roman" w:hAnsi="Times New Roman" w:cs="Times New Roman"/>
          <w:b/>
          <w:sz w:val="24"/>
          <w:szCs w:val="24"/>
        </w:rPr>
        <w:t xml:space="preserve"> та н</w:t>
      </w:r>
      <w:r w:rsidR="002D2AFB">
        <w:rPr>
          <w:rFonts w:ascii="Times New Roman" w:hAnsi="Times New Roman" w:cs="Times New Roman"/>
          <w:b/>
          <w:sz w:val="24"/>
          <w:szCs w:val="24"/>
        </w:rPr>
        <w:t>ерозголошення д</w:t>
      </w:r>
      <w:r w:rsidRPr="002D2AFB">
        <w:rPr>
          <w:rFonts w:ascii="Times New Roman" w:hAnsi="Times New Roman" w:cs="Times New Roman"/>
          <w:b/>
          <w:sz w:val="24"/>
          <w:szCs w:val="24"/>
        </w:rPr>
        <w:t xml:space="preserve">аних </w:t>
      </w:r>
    </w:p>
    <w:p w:rsidR="00D15E41" w:rsidRPr="002D2AFB" w:rsidRDefault="00D15E41" w:rsidP="002D2AFB">
      <w:pPr>
        <w:pStyle w:val="af2"/>
        <w:numPr>
          <w:ilvl w:val="1"/>
          <w:numId w:val="10"/>
        </w:numPr>
        <w:ind w:hanging="578"/>
        <w:rPr>
          <w:rFonts w:ascii="Times New Roman" w:hAnsi="Times New Roman" w:cs="Times New Roman"/>
          <w:sz w:val="24"/>
          <w:szCs w:val="24"/>
        </w:rPr>
      </w:pPr>
      <w:r w:rsidRPr="002D2AFB">
        <w:rPr>
          <w:rFonts w:ascii="Times New Roman" w:hAnsi="Times New Roman" w:cs="Times New Roman"/>
          <w:sz w:val="24"/>
          <w:szCs w:val="24"/>
        </w:rPr>
        <w:t xml:space="preserve">Ділові Партнери повинні зберігати у таємниці будь-яку інформацію, що стосується </w:t>
      </w:r>
      <w:r w:rsidR="009E4E0B">
        <w:rPr>
          <w:rFonts w:ascii="Times New Roman" w:hAnsi="Times New Roman" w:cs="Times New Roman"/>
          <w:sz w:val="24"/>
          <w:szCs w:val="24"/>
        </w:rPr>
        <w:t>ТОВ «ЄРИСТІВСЬКИЙ ГЗК»</w:t>
      </w:r>
      <w:r w:rsidRPr="002D2AFB">
        <w:rPr>
          <w:rFonts w:ascii="Times New Roman" w:hAnsi="Times New Roman" w:cs="Times New Roman"/>
          <w:sz w:val="24"/>
          <w:szCs w:val="24"/>
        </w:rPr>
        <w:t xml:space="preserve">, таку як інформація про продаж та маркетинг, інформацію про ціни, комерційні таємниці, бізнес-плани та стратегії, інтелектуальну власність, інформацію, </w:t>
      </w:r>
      <w:r w:rsidRPr="002D2AFB">
        <w:rPr>
          <w:rFonts w:ascii="Times New Roman" w:hAnsi="Times New Roman" w:cs="Times New Roman"/>
          <w:sz w:val="24"/>
          <w:szCs w:val="24"/>
        </w:rPr>
        <w:lastRenderedPageBreak/>
        <w:t>пов'язану з клієнтами та постачальниками, про дослідження та технічні дані, а також фінансову інформацію</w:t>
      </w:r>
      <w:r w:rsidR="00D771D5" w:rsidRPr="002D2AFB">
        <w:rPr>
          <w:rFonts w:ascii="Times New Roman" w:hAnsi="Times New Roman" w:cs="Times New Roman"/>
          <w:sz w:val="24"/>
          <w:szCs w:val="24"/>
        </w:rPr>
        <w:t xml:space="preserve">, </w:t>
      </w:r>
      <w:r w:rsidRPr="002D2AFB">
        <w:rPr>
          <w:rFonts w:ascii="Times New Roman" w:hAnsi="Times New Roman" w:cs="Times New Roman"/>
          <w:sz w:val="24"/>
          <w:szCs w:val="24"/>
        </w:rPr>
        <w:t xml:space="preserve"> без наданого </w:t>
      </w:r>
      <w:r w:rsidR="009E4E0B">
        <w:rPr>
          <w:rFonts w:ascii="Times New Roman" w:hAnsi="Times New Roman" w:cs="Times New Roman"/>
          <w:sz w:val="24"/>
          <w:szCs w:val="24"/>
        </w:rPr>
        <w:t>ТОВ «ЄРИСТІВСЬКИЙ ГЗК»</w:t>
      </w:r>
      <w:r w:rsidRPr="002D2AFB">
        <w:rPr>
          <w:rFonts w:ascii="Times New Roman" w:hAnsi="Times New Roman" w:cs="Times New Roman"/>
          <w:sz w:val="24"/>
          <w:szCs w:val="24"/>
        </w:rPr>
        <w:t xml:space="preserve"> відповідного письмового дозволу. </w:t>
      </w:r>
    </w:p>
    <w:p w:rsidR="00D15E41" w:rsidRDefault="00D15E41" w:rsidP="002D2AFB">
      <w:pPr>
        <w:pStyle w:val="af2"/>
        <w:numPr>
          <w:ilvl w:val="1"/>
          <w:numId w:val="10"/>
        </w:numPr>
        <w:ind w:hanging="578"/>
        <w:rPr>
          <w:rFonts w:ascii="Times New Roman" w:hAnsi="Times New Roman" w:cs="Times New Roman"/>
          <w:sz w:val="24"/>
          <w:szCs w:val="24"/>
        </w:rPr>
      </w:pPr>
      <w:r w:rsidRPr="00120B5F">
        <w:rPr>
          <w:rFonts w:ascii="Times New Roman" w:hAnsi="Times New Roman" w:cs="Times New Roman"/>
          <w:sz w:val="24"/>
          <w:szCs w:val="24"/>
        </w:rPr>
        <w:t>Ділові Партнери пов</w:t>
      </w:r>
      <w:r w:rsidR="00ED5A66" w:rsidRPr="00120B5F">
        <w:rPr>
          <w:rFonts w:ascii="Times New Roman" w:hAnsi="Times New Roman" w:cs="Times New Roman"/>
          <w:sz w:val="24"/>
          <w:szCs w:val="24"/>
        </w:rPr>
        <w:t xml:space="preserve">инні обробляти будь-які персональні </w:t>
      </w:r>
      <w:r w:rsidRPr="00120B5F">
        <w:rPr>
          <w:rFonts w:ascii="Times New Roman" w:hAnsi="Times New Roman" w:cs="Times New Roman"/>
          <w:sz w:val="24"/>
          <w:szCs w:val="24"/>
        </w:rPr>
        <w:t xml:space="preserve"> дані, які вони отримують під час роботи з </w:t>
      </w:r>
      <w:r w:rsidR="009E4E0B">
        <w:rPr>
          <w:rFonts w:ascii="Times New Roman" w:hAnsi="Times New Roman" w:cs="Times New Roman"/>
          <w:sz w:val="24"/>
          <w:szCs w:val="24"/>
        </w:rPr>
        <w:t>ТОВ «ЄРИСТІВСЬКИЙ ГЗК»</w:t>
      </w:r>
      <w:r w:rsidRPr="00120B5F">
        <w:rPr>
          <w:rFonts w:ascii="Times New Roman" w:hAnsi="Times New Roman" w:cs="Times New Roman"/>
          <w:sz w:val="24"/>
          <w:szCs w:val="24"/>
        </w:rPr>
        <w:t>, відповідно до чинного законодавства про захист</w:t>
      </w:r>
      <w:r w:rsidR="00ED5A66" w:rsidRPr="00120B5F">
        <w:rPr>
          <w:rFonts w:ascii="Times New Roman" w:hAnsi="Times New Roman" w:cs="Times New Roman"/>
          <w:sz w:val="24"/>
          <w:szCs w:val="24"/>
        </w:rPr>
        <w:t xml:space="preserve"> персональних  даних, включаючи Загальній </w:t>
      </w:r>
      <w:r w:rsidRPr="00120B5F">
        <w:rPr>
          <w:rFonts w:ascii="Times New Roman" w:hAnsi="Times New Roman" w:cs="Times New Roman"/>
          <w:sz w:val="24"/>
          <w:szCs w:val="24"/>
        </w:rPr>
        <w:t>регламент про захист персональних даних</w:t>
      </w:r>
      <w:r w:rsidR="00716461" w:rsidRPr="00120B5F">
        <w:rPr>
          <w:rFonts w:ascii="Times New Roman" w:hAnsi="Times New Roman" w:cs="Times New Roman"/>
          <w:sz w:val="24"/>
          <w:szCs w:val="24"/>
        </w:rPr>
        <w:t xml:space="preserve"> (GDPR  2016/679)</w:t>
      </w:r>
      <w:r w:rsidRPr="00120B5F">
        <w:rPr>
          <w:rFonts w:ascii="Times New Roman" w:hAnsi="Times New Roman" w:cs="Times New Roman"/>
          <w:sz w:val="24"/>
          <w:szCs w:val="24"/>
        </w:rPr>
        <w:t xml:space="preserve">. </w:t>
      </w:r>
    </w:p>
    <w:p w:rsidR="001B3D07" w:rsidRPr="00120B5F" w:rsidRDefault="001B3D07" w:rsidP="001B3D07">
      <w:pPr>
        <w:pStyle w:val="af2"/>
        <w:rPr>
          <w:rFonts w:ascii="Times New Roman" w:hAnsi="Times New Roman" w:cs="Times New Roman"/>
          <w:sz w:val="24"/>
          <w:szCs w:val="24"/>
        </w:rPr>
      </w:pPr>
    </w:p>
    <w:p w:rsidR="002844F0" w:rsidRPr="002D2AFB" w:rsidRDefault="002844F0" w:rsidP="002D2AFB">
      <w:pPr>
        <w:pStyle w:val="af2"/>
        <w:numPr>
          <w:ilvl w:val="0"/>
          <w:numId w:val="10"/>
        </w:numPr>
        <w:jc w:val="center"/>
        <w:rPr>
          <w:rFonts w:ascii="Times New Roman" w:hAnsi="Times New Roman" w:cs="Times New Roman"/>
          <w:b/>
          <w:sz w:val="24"/>
          <w:szCs w:val="24"/>
        </w:rPr>
      </w:pPr>
      <w:r w:rsidRPr="002D2AFB">
        <w:rPr>
          <w:rFonts w:ascii="Times New Roman" w:hAnsi="Times New Roman" w:cs="Times New Roman"/>
          <w:b/>
          <w:sz w:val="24"/>
          <w:szCs w:val="24"/>
        </w:rPr>
        <w:t xml:space="preserve">Відповідальна ділова практика </w:t>
      </w:r>
    </w:p>
    <w:p w:rsidR="009840FB" w:rsidRDefault="009E4E0B" w:rsidP="009840FB">
      <w:pPr>
        <w:pStyle w:val="af2"/>
        <w:numPr>
          <w:ilvl w:val="1"/>
          <w:numId w:val="10"/>
        </w:numPr>
        <w:ind w:hanging="578"/>
        <w:rPr>
          <w:rFonts w:ascii="Times New Roman" w:hAnsi="Times New Roman" w:cs="Times New Roman"/>
          <w:sz w:val="24"/>
          <w:szCs w:val="24"/>
        </w:rPr>
      </w:pPr>
      <w:r>
        <w:rPr>
          <w:rFonts w:ascii="Times New Roman" w:hAnsi="Times New Roman" w:cs="Times New Roman"/>
          <w:sz w:val="24"/>
          <w:szCs w:val="24"/>
        </w:rPr>
        <w:t>ТОВ «ЄРИСТІВСЬКИЙ ГЗК»</w:t>
      </w:r>
      <w:r w:rsidR="009840FB" w:rsidRPr="002D2AFB">
        <w:rPr>
          <w:rFonts w:ascii="Times New Roman" w:hAnsi="Times New Roman" w:cs="Times New Roman"/>
          <w:sz w:val="24"/>
          <w:szCs w:val="24"/>
        </w:rPr>
        <w:t xml:space="preserve"> </w:t>
      </w:r>
      <w:r w:rsidR="009840FB" w:rsidRPr="009840FB">
        <w:rPr>
          <w:rFonts w:ascii="Times New Roman" w:hAnsi="Times New Roman" w:cs="Times New Roman"/>
          <w:sz w:val="24"/>
          <w:szCs w:val="24"/>
        </w:rPr>
        <w:t>закликає</w:t>
      </w:r>
      <w:r w:rsidR="009840FB">
        <w:rPr>
          <w:rFonts w:ascii="Times New Roman" w:hAnsi="Times New Roman" w:cs="Times New Roman"/>
          <w:sz w:val="24"/>
          <w:szCs w:val="24"/>
        </w:rPr>
        <w:t xml:space="preserve"> ділових партнерів </w:t>
      </w:r>
      <w:r w:rsidR="009840FB" w:rsidRPr="009840FB">
        <w:rPr>
          <w:rFonts w:ascii="Times New Roman" w:hAnsi="Times New Roman" w:cs="Times New Roman"/>
          <w:sz w:val="24"/>
          <w:szCs w:val="24"/>
        </w:rPr>
        <w:t xml:space="preserve"> вдосконалювати практику господарської діяльності відповідно до принципів, встановлених у цьому Кодексі. При цьому, д</w:t>
      </w:r>
      <w:r w:rsidR="009840FB">
        <w:rPr>
          <w:rFonts w:ascii="Times New Roman" w:hAnsi="Times New Roman" w:cs="Times New Roman"/>
          <w:sz w:val="24"/>
          <w:szCs w:val="24"/>
        </w:rPr>
        <w:t xml:space="preserve">іловий партнер має право приймати </w:t>
      </w:r>
      <w:r w:rsidR="009840FB" w:rsidRPr="009840FB">
        <w:rPr>
          <w:rFonts w:ascii="Times New Roman" w:hAnsi="Times New Roman" w:cs="Times New Roman"/>
          <w:sz w:val="24"/>
          <w:szCs w:val="24"/>
        </w:rPr>
        <w:t xml:space="preserve"> будь-які внутрішні документи, з більш суворими</w:t>
      </w:r>
      <w:r w:rsidR="009840FB">
        <w:rPr>
          <w:rFonts w:ascii="Times New Roman" w:hAnsi="Times New Roman" w:cs="Times New Roman"/>
          <w:sz w:val="24"/>
          <w:szCs w:val="24"/>
        </w:rPr>
        <w:t xml:space="preserve"> вимогами до ділової</w:t>
      </w:r>
      <w:r w:rsidR="009840FB" w:rsidRPr="009840FB">
        <w:rPr>
          <w:rFonts w:ascii="Times New Roman" w:hAnsi="Times New Roman" w:cs="Times New Roman"/>
          <w:sz w:val="24"/>
          <w:szCs w:val="24"/>
        </w:rPr>
        <w:t xml:space="preserve"> поведінки своїх співробітників або партнерів.</w:t>
      </w:r>
      <w:r w:rsidR="009840FB">
        <w:rPr>
          <w:rFonts w:ascii="Times New Roman" w:hAnsi="Times New Roman" w:cs="Times New Roman"/>
          <w:sz w:val="24"/>
          <w:szCs w:val="24"/>
        </w:rPr>
        <w:t xml:space="preserve"> </w:t>
      </w:r>
    </w:p>
    <w:p w:rsidR="009840FB" w:rsidRDefault="009E4E0B" w:rsidP="009840FB">
      <w:pPr>
        <w:pStyle w:val="af2"/>
        <w:numPr>
          <w:ilvl w:val="1"/>
          <w:numId w:val="10"/>
        </w:numPr>
        <w:ind w:hanging="578"/>
        <w:rPr>
          <w:rFonts w:ascii="Times New Roman" w:hAnsi="Times New Roman" w:cs="Times New Roman"/>
          <w:sz w:val="24"/>
          <w:szCs w:val="24"/>
        </w:rPr>
      </w:pPr>
      <w:r>
        <w:rPr>
          <w:rFonts w:ascii="Times New Roman" w:hAnsi="Times New Roman" w:cs="Times New Roman"/>
          <w:sz w:val="24"/>
          <w:szCs w:val="24"/>
        </w:rPr>
        <w:t>ТОВ «ЄРИСТІВСЬКИЙ ГЗК»</w:t>
      </w:r>
      <w:r w:rsidR="009840FB" w:rsidRPr="009840FB">
        <w:rPr>
          <w:rFonts w:ascii="Times New Roman" w:hAnsi="Times New Roman" w:cs="Times New Roman"/>
          <w:sz w:val="24"/>
          <w:szCs w:val="24"/>
        </w:rPr>
        <w:t xml:space="preserve"> залишає за со</w:t>
      </w:r>
      <w:r w:rsidR="009840FB">
        <w:rPr>
          <w:rFonts w:ascii="Times New Roman" w:hAnsi="Times New Roman" w:cs="Times New Roman"/>
          <w:sz w:val="24"/>
          <w:szCs w:val="24"/>
        </w:rPr>
        <w:t xml:space="preserve">бою право здійснювати перевірку </w:t>
      </w:r>
      <w:r w:rsidR="009840FB" w:rsidRPr="009840FB">
        <w:rPr>
          <w:rFonts w:ascii="Times New Roman" w:hAnsi="Times New Roman" w:cs="Times New Roman"/>
          <w:sz w:val="24"/>
          <w:szCs w:val="24"/>
        </w:rPr>
        <w:t>дотримання даного Кодексу.</w:t>
      </w:r>
      <w:r w:rsidR="009840FB">
        <w:rPr>
          <w:rFonts w:ascii="Times New Roman" w:hAnsi="Times New Roman" w:cs="Times New Roman"/>
          <w:sz w:val="24"/>
          <w:szCs w:val="24"/>
        </w:rPr>
        <w:t xml:space="preserve"> </w:t>
      </w:r>
      <w:r w:rsidR="009840FB" w:rsidRPr="009840FB">
        <w:rPr>
          <w:rFonts w:ascii="Times New Roman" w:hAnsi="Times New Roman" w:cs="Times New Roman"/>
          <w:sz w:val="24"/>
          <w:szCs w:val="24"/>
        </w:rPr>
        <w:t>У разі недотримання діловим партнером даних стандартів, відповідних законів і правил, Компанія залишає за собою право в рамках чинного законодавства призупи</w:t>
      </w:r>
      <w:r w:rsidR="009840FB">
        <w:rPr>
          <w:rFonts w:ascii="Times New Roman" w:hAnsi="Times New Roman" w:cs="Times New Roman"/>
          <w:sz w:val="24"/>
          <w:szCs w:val="24"/>
        </w:rPr>
        <w:t xml:space="preserve">нити або припинити співпрацю, навіть до </w:t>
      </w:r>
      <w:r w:rsidR="009840FB" w:rsidRPr="009840FB">
        <w:rPr>
          <w:rFonts w:ascii="Times New Roman" w:hAnsi="Times New Roman" w:cs="Times New Roman"/>
          <w:sz w:val="24"/>
          <w:szCs w:val="24"/>
        </w:rPr>
        <w:t>розірвання договірних відносин, а також зробити відповідні висновки щодо співпраці в майбутньому.</w:t>
      </w:r>
    </w:p>
    <w:p w:rsidR="00506B71" w:rsidRDefault="009E4E0B" w:rsidP="009840FB">
      <w:pPr>
        <w:pStyle w:val="af2"/>
        <w:numPr>
          <w:ilvl w:val="1"/>
          <w:numId w:val="10"/>
        </w:numPr>
        <w:ind w:hanging="578"/>
        <w:rPr>
          <w:rFonts w:ascii="Times New Roman" w:hAnsi="Times New Roman" w:cs="Times New Roman"/>
          <w:sz w:val="24"/>
          <w:szCs w:val="24"/>
        </w:rPr>
      </w:pPr>
      <w:r>
        <w:rPr>
          <w:rFonts w:ascii="Times New Roman" w:hAnsi="Times New Roman" w:cs="Times New Roman"/>
          <w:sz w:val="24"/>
          <w:szCs w:val="24"/>
        </w:rPr>
        <w:t>ТОВ «ЄРИСТІВСЬКИЙ ГЗК»</w:t>
      </w:r>
      <w:r w:rsidR="002844F0" w:rsidRPr="002D2AFB">
        <w:rPr>
          <w:rFonts w:ascii="Times New Roman" w:hAnsi="Times New Roman" w:cs="Times New Roman"/>
          <w:sz w:val="24"/>
          <w:szCs w:val="24"/>
        </w:rPr>
        <w:t xml:space="preserve"> залишає за собою право публічно звітувати про впровадження цього Кодексу за допомогою Бізнес-Звітів. Звітність не буде ідентифікувати окремих Ділових Партнерів, а будь-які тематичні дослідження будуть анонімними.</w:t>
      </w:r>
    </w:p>
    <w:p w:rsidR="009840FB" w:rsidRPr="009840FB" w:rsidRDefault="009840FB" w:rsidP="009840FB">
      <w:pPr>
        <w:pStyle w:val="af2"/>
        <w:rPr>
          <w:rFonts w:ascii="Times New Roman" w:hAnsi="Times New Roman" w:cs="Times New Roman"/>
          <w:sz w:val="24"/>
          <w:szCs w:val="24"/>
        </w:rPr>
      </w:pPr>
    </w:p>
    <w:p w:rsidR="00C575BA" w:rsidRPr="007748B1" w:rsidRDefault="001B3D07" w:rsidP="002D2AFB">
      <w:pPr>
        <w:pStyle w:val="af2"/>
        <w:numPr>
          <w:ilvl w:val="0"/>
          <w:numId w:val="10"/>
        </w:numPr>
        <w:jc w:val="center"/>
        <w:rPr>
          <w:rFonts w:ascii="Times New Roman" w:hAnsi="Times New Roman" w:cs="Times New Roman"/>
          <w:sz w:val="24"/>
          <w:szCs w:val="24"/>
        </w:rPr>
      </w:pPr>
      <w:r>
        <w:rPr>
          <w:rFonts w:ascii="Times New Roman" w:hAnsi="Times New Roman" w:cs="Times New Roman"/>
          <w:b/>
          <w:sz w:val="24"/>
          <w:szCs w:val="24"/>
        </w:rPr>
        <w:t xml:space="preserve">Розкриття інформації та повідомлення </w:t>
      </w:r>
    </w:p>
    <w:p w:rsidR="00B153C5" w:rsidRDefault="00B153C5" w:rsidP="001B3D07">
      <w:pPr>
        <w:pStyle w:val="af2"/>
        <w:numPr>
          <w:ilvl w:val="1"/>
          <w:numId w:val="10"/>
        </w:numPr>
        <w:ind w:hanging="578"/>
        <w:rPr>
          <w:rFonts w:ascii="Times New Roman" w:hAnsi="Times New Roman" w:cs="Times New Roman"/>
          <w:sz w:val="24"/>
          <w:szCs w:val="24"/>
        </w:rPr>
      </w:pPr>
      <w:r w:rsidRPr="001B3D07">
        <w:rPr>
          <w:rFonts w:ascii="Times New Roman" w:hAnsi="Times New Roman" w:cs="Times New Roman"/>
          <w:sz w:val="24"/>
          <w:szCs w:val="24"/>
        </w:rPr>
        <w:t>Для будь-якого розкриття інформації, що вимагається цим Кодексом, будь-ласка, надішліть відповідну інформацію разом з вашою акредитацією або заявкою на участь у тендері, якщо це можливо, або іншим чином, конта</w:t>
      </w:r>
      <w:r w:rsidR="00D771D5" w:rsidRPr="001B3D07">
        <w:rPr>
          <w:rFonts w:ascii="Times New Roman" w:hAnsi="Times New Roman" w:cs="Times New Roman"/>
          <w:sz w:val="24"/>
          <w:szCs w:val="24"/>
        </w:rPr>
        <w:t xml:space="preserve">ктній особі </w:t>
      </w:r>
      <w:r w:rsidR="009E4E0B">
        <w:rPr>
          <w:rFonts w:ascii="Times New Roman" w:hAnsi="Times New Roman" w:cs="Times New Roman"/>
          <w:sz w:val="24"/>
          <w:szCs w:val="24"/>
        </w:rPr>
        <w:t>ТОВ «ЄРИСТІВСЬКИЙ ГЗК»</w:t>
      </w:r>
      <w:r w:rsidR="00D771D5" w:rsidRPr="001B3D07">
        <w:rPr>
          <w:rFonts w:ascii="Times New Roman" w:hAnsi="Times New Roman" w:cs="Times New Roman"/>
          <w:sz w:val="24"/>
          <w:szCs w:val="24"/>
        </w:rPr>
        <w:t xml:space="preserve"> або </w:t>
      </w:r>
      <w:r w:rsidR="00D77396" w:rsidRPr="001B3D07">
        <w:rPr>
          <w:rFonts w:ascii="Times New Roman" w:hAnsi="Times New Roman" w:cs="Times New Roman"/>
          <w:sz w:val="24"/>
          <w:szCs w:val="24"/>
        </w:rPr>
        <w:t xml:space="preserve">менеджеру з комплаєнс та етики </w:t>
      </w:r>
      <w:r w:rsidRPr="001B3D07">
        <w:rPr>
          <w:rFonts w:ascii="Times New Roman" w:hAnsi="Times New Roman" w:cs="Times New Roman"/>
          <w:sz w:val="24"/>
          <w:szCs w:val="24"/>
        </w:rPr>
        <w:t xml:space="preserve"> </w:t>
      </w:r>
      <w:r w:rsidR="009E4E0B">
        <w:rPr>
          <w:rFonts w:ascii="Times New Roman" w:hAnsi="Times New Roman" w:cs="Times New Roman"/>
          <w:sz w:val="24"/>
          <w:szCs w:val="24"/>
        </w:rPr>
        <w:t>ТОВ «ЄРИСТІВСЬКИЙ ГЗК»</w:t>
      </w:r>
      <w:r w:rsidRPr="001B3D07">
        <w:rPr>
          <w:rFonts w:ascii="Times New Roman" w:hAnsi="Times New Roman" w:cs="Times New Roman"/>
          <w:sz w:val="24"/>
          <w:szCs w:val="24"/>
        </w:rPr>
        <w:t>.</w:t>
      </w:r>
    </w:p>
    <w:p w:rsidR="00CF3BD6" w:rsidRDefault="00D70343" w:rsidP="001B3D07">
      <w:pPr>
        <w:pStyle w:val="af2"/>
        <w:numPr>
          <w:ilvl w:val="1"/>
          <w:numId w:val="10"/>
        </w:numPr>
        <w:ind w:hanging="578"/>
        <w:rPr>
          <w:rFonts w:ascii="Times New Roman" w:hAnsi="Times New Roman" w:cs="Times New Roman"/>
          <w:sz w:val="24"/>
          <w:szCs w:val="24"/>
        </w:rPr>
      </w:pPr>
      <w:r w:rsidRPr="001B3D07">
        <w:rPr>
          <w:rFonts w:ascii="Times New Roman" w:hAnsi="Times New Roman" w:cs="Times New Roman"/>
          <w:sz w:val="24"/>
          <w:szCs w:val="24"/>
        </w:rPr>
        <w:t>Ділові Партнери зобов'язані негайно по</w:t>
      </w:r>
      <w:r w:rsidR="00D77396" w:rsidRPr="001B3D07">
        <w:rPr>
          <w:rFonts w:ascii="Times New Roman" w:hAnsi="Times New Roman" w:cs="Times New Roman"/>
          <w:sz w:val="24"/>
          <w:szCs w:val="24"/>
        </w:rPr>
        <w:t>відомляти про будь-які й</w:t>
      </w:r>
      <w:bookmarkStart w:id="0" w:name="_GoBack"/>
      <w:bookmarkEnd w:id="0"/>
      <w:r w:rsidR="00D77396" w:rsidRPr="001B3D07">
        <w:rPr>
          <w:rFonts w:ascii="Times New Roman" w:hAnsi="Times New Roman" w:cs="Times New Roman"/>
          <w:sz w:val="24"/>
          <w:szCs w:val="24"/>
        </w:rPr>
        <w:t>мов</w:t>
      </w:r>
      <w:r w:rsidR="00D77396" w:rsidRPr="001B3D07">
        <w:rPr>
          <w:rFonts w:ascii="Times New Roman" w:hAnsi="Times New Roman" w:cs="Times New Roman"/>
          <w:sz w:val="24"/>
          <w:szCs w:val="24"/>
          <w:lang w:val="en-US"/>
        </w:rPr>
        <w:t>ірні</w:t>
      </w:r>
      <w:r w:rsidRPr="001B3D07">
        <w:rPr>
          <w:rFonts w:ascii="Times New Roman" w:hAnsi="Times New Roman" w:cs="Times New Roman"/>
          <w:sz w:val="24"/>
          <w:szCs w:val="24"/>
        </w:rPr>
        <w:t xml:space="preserve"> чи відомі </w:t>
      </w:r>
      <w:r w:rsidR="00D77396" w:rsidRPr="001B3D07">
        <w:rPr>
          <w:rFonts w:ascii="Times New Roman" w:hAnsi="Times New Roman" w:cs="Times New Roman"/>
          <w:sz w:val="24"/>
          <w:szCs w:val="24"/>
        </w:rPr>
        <w:t xml:space="preserve">факти </w:t>
      </w:r>
      <w:r w:rsidRPr="001B3D07">
        <w:rPr>
          <w:rFonts w:ascii="Times New Roman" w:hAnsi="Times New Roman" w:cs="Times New Roman"/>
          <w:sz w:val="24"/>
          <w:szCs w:val="24"/>
        </w:rPr>
        <w:t xml:space="preserve">порушення цього Кодексу. </w:t>
      </w:r>
    </w:p>
    <w:p w:rsidR="004A6128" w:rsidRPr="007E5FF2" w:rsidRDefault="00D70343" w:rsidP="007E5FF2">
      <w:pPr>
        <w:pStyle w:val="af2"/>
        <w:numPr>
          <w:ilvl w:val="1"/>
          <w:numId w:val="10"/>
        </w:numPr>
        <w:ind w:hanging="578"/>
        <w:rPr>
          <w:rFonts w:ascii="Times New Roman" w:hAnsi="Times New Roman" w:cs="Times New Roman"/>
          <w:sz w:val="24"/>
          <w:szCs w:val="24"/>
        </w:rPr>
      </w:pPr>
      <w:r w:rsidRPr="001B3D07">
        <w:rPr>
          <w:rFonts w:ascii="Times New Roman" w:hAnsi="Times New Roman" w:cs="Times New Roman"/>
          <w:sz w:val="24"/>
          <w:szCs w:val="24"/>
        </w:rPr>
        <w:t>Якщо у вас виникли питання щодо цьог</w:t>
      </w:r>
      <w:r w:rsidR="00D77396" w:rsidRPr="001B3D07">
        <w:rPr>
          <w:rFonts w:ascii="Times New Roman" w:hAnsi="Times New Roman" w:cs="Times New Roman"/>
          <w:sz w:val="24"/>
          <w:szCs w:val="24"/>
        </w:rPr>
        <w:t xml:space="preserve">о Кодексу або ви вважаєте, що певна особа порушила Кодекс, будь ласка, зверніться до менеджеру з комплаєнс та етики </w:t>
      </w:r>
      <w:r w:rsidR="00D771D5" w:rsidRPr="001B3D07">
        <w:rPr>
          <w:rFonts w:ascii="Times New Roman" w:hAnsi="Times New Roman" w:cs="Times New Roman"/>
          <w:sz w:val="24"/>
          <w:szCs w:val="24"/>
        </w:rPr>
        <w:t xml:space="preserve"> </w:t>
      </w:r>
      <w:r w:rsidR="009E4E0B">
        <w:rPr>
          <w:rFonts w:ascii="Times New Roman" w:hAnsi="Times New Roman" w:cs="Times New Roman"/>
          <w:sz w:val="24"/>
          <w:szCs w:val="24"/>
        </w:rPr>
        <w:t>ТОВ «ЄРИСТІВСЬКИЙ ГЗК»</w:t>
      </w:r>
      <w:r w:rsidRPr="001B3D07">
        <w:rPr>
          <w:rFonts w:ascii="Times New Roman" w:hAnsi="Times New Roman" w:cs="Times New Roman"/>
          <w:sz w:val="24"/>
          <w:szCs w:val="24"/>
        </w:rPr>
        <w:t>.</w:t>
      </w:r>
    </w:p>
    <w:p w:rsidR="005F726D" w:rsidRPr="00506B71" w:rsidRDefault="001B3D07" w:rsidP="00506B71">
      <w:pPr>
        <w:pStyle w:val="af2"/>
        <w:numPr>
          <w:ilvl w:val="0"/>
          <w:numId w:val="10"/>
        </w:numPr>
        <w:jc w:val="center"/>
        <w:rPr>
          <w:rFonts w:ascii="Times New Roman" w:hAnsi="Times New Roman" w:cs="Times New Roman"/>
          <w:b/>
          <w:sz w:val="24"/>
          <w:szCs w:val="24"/>
        </w:rPr>
      </w:pPr>
      <w:r w:rsidRPr="001B3D07">
        <w:rPr>
          <w:rFonts w:ascii="Times New Roman" w:hAnsi="Times New Roman" w:cs="Times New Roman"/>
          <w:b/>
          <w:sz w:val="24"/>
          <w:szCs w:val="24"/>
        </w:rPr>
        <w:t xml:space="preserve">Контактна інформація </w:t>
      </w:r>
    </w:p>
    <w:p w:rsidR="005F726D" w:rsidRPr="005F726D" w:rsidRDefault="005F726D" w:rsidP="005F726D">
      <w:pPr>
        <w:pStyle w:val="af2"/>
        <w:numPr>
          <w:ilvl w:val="1"/>
          <w:numId w:val="10"/>
        </w:numPr>
        <w:spacing w:after="120"/>
        <w:ind w:left="709" w:hanging="567"/>
        <w:rPr>
          <w:rFonts w:ascii="Times New Roman" w:hAnsi="Times New Roman" w:cs="Times New Roman"/>
          <w:sz w:val="24"/>
          <w:szCs w:val="24"/>
        </w:rPr>
      </w:pPr>
      <w:r>
        <w:rPr>
          <w:rFonts w:ascii="Times New Roman" w:hAnsi="Times New Roman" w:cs="Times New Roman"/>
          <w:sz w:val="24"/>
          <w:szCs w:val="24"/>
        </w:rPr>
        <w:t xml:space="preserve">Ви можете </w:t>
      </w:r>
      <w:r w:rsidRPr="005F726D">
        <w:rPr>
          <w:rFonts w:ascii="Times New Roman" w:hAnsi="Times New Roman" w:cs="Times New Roman"/>
          <w:sz w:val="24"/>
          <w:szCs w:val="24"/>
        </w:rPr>
        <w:t>надіслати запитання або повідомити про порушення або підозру у порушенні Кодексу</w:t>
      </w:r>
      <w:r>
        <w:rPr>
          <w:rFonts w:ascii="Times New Roman" w:hAnsi="Times New Roman" w:cs="Times New Roman"/>
          <w:sz w:val="24"/>
          <w:szCs w:val="24"/>
        </w:rPr>
        <w:t>, менеджеру з комплаєнс та етики</w:t>
      </w:r>
      <w:r w:rsidR="00506B71">
        <w:rPr>
          <w:rFonts w:ascii="Times New Roman" w:hAnsi="Times New Roman" w:cs="Times New Roman"/>
          <w:sz w:val="24"/>
          <w:szCs w:val="24"/>
        </w:rPr>
        <w:t xml:space="preserve"> відповідно до нижченаведених контактних даних</w:t>
      </w:r>
      <w:r w:rsidR="00506B71">
        <w:rPr>
          <w:rFonts w:ascii="Times New Roman" w:hAnsi="Times New Roman" w:cs="Times New Roman"/>
          <w:sz w:val="24"/>
          <w:szCs w:val="24"/>
          <w:lang w:val="en-US"/>
        </w:rPr>
        <w:t xml:space="preserve">: </w:t>
      </w:r>
    </w:p>
    <w:p w:rsidR="001B3D07" w:rsidRDefault="001B3D07" w:rsidP="00C670FF">
      <w:pPr>
        <w:spacing w:after="80"/>
        <w:rPr>
          <w:sz w:val="20"/>
        </w:rPr>
      </w:pPr>
    </w:p>
    <w:tbl>
      <w:tblPr>
        <w:tblStyle w:val="a9"/>
        <w:tblW w:w="9923" w:type="dxa"/>
        <w:tblInd w:w="562" w:type="dxa"/>
        <w:tblLook w:val="04A0"/>
      </w:tblPr>
      <w:tblGrid>
        <w:gridCol w:w="9923"/>
      </w:tblGrid>
      <w:tr w:rsidR="007E5FF2" w:rsidRPr="004A6128" w:rsidTr="007E5FF2">
        <w:tc>
          <w:tcPr>
            <w:tcW w:w="9923" w:type="dxa"/>
          </w:tcPr>
          <w:p w:rsidR="007E5FF2" w:rsidRPr="007E5FF2" w:rsidRDefault="007E5FF2" w:rsidP="00506B71">
            <w:pPr>
              <w:spacing w:before="0" w:line="283" w:lineRule="auto"/>
              <w:jc w:val="left"/>
              <w:rPr>
                <w:rFonts w:ascii="Times New Roman" w:hAnsi="Times New Roman" w:cs="Times New Roman"/>
                <w:sz w:val="24"/>
                <w:szCs w:val="24"/>
                <w:lang w:val="en-US"/>
              </w:rPr>
            </w:pPr>
            <w:r>
              <w:rPr>
                <w:rFonts w:ascii="Times New Roman" w:hAnsi="Times New Roman" w:cs="Times New Roman"/>
                <w:sz w:val="24"/>
                <w:szCs w:val="24"/>
              </w:rPr>
              <w:t xml:space="preserve">Головний </w:t>
            </w:r>
            <w:r w:rsidRPr="004A6128">
              <w:rPr>
                <w:rFonts w:ascii="Times New Roman" w:hAnsi="Times New Roman" w:cs="Times New Roman"/>
                <w:sz w:val="24"/>
                <w:szCs w:val="24"/>
              </w:rPr>
              <w:t>Комплаєнс Офіцер Групи</w:t>
            </w:r>
            <w:r w:rsidRPr="005F726D">
              <w:rPr>
                <w:rFonts w:ascii="Times New Roman" w:hAnsi="Times New Roman" w:cs="Times New Roman"/>
                <w:sz w:val="24"/>
                <w:szCs w:val="24"/>
                <w:lang w:val="en-GB"/>
              </w:rPr>
              <w:t xml:space="preserve"> </w:t>
            </w:r>
            <w:r>
              <w:rPr>
                <w:rFonts w:ascii="Times New Roman" w:hAnsi="Times New Roman" w:cs="Times New Roman"/>
                <w:sz w:val="24"/>
                <w:szCs w:val="24"/>
                <w:lang w:val="en-US"/>
              </w:rPr>
              <w:t>Ferrexpo</w:t>
            </w:r>
          </w:p>
          <w:p w:rsidR="007E5FF2" w:rsidRPr="007E5FF2" w:rsidRDefault="007E5FF2" w:rsidP="007E5FF2">
            <w:pPr>
              <w:spacing w:before="0" w:after="120" w:line="283" w:lineRule="auto"/>
              <w:jc w:val="left"/>
              <w:rPr>
                <w:rFonts w:ascii="Times New Roman" w:hAnsi="Times New Roman" w:cs="Times New Roman"/>
                <w:sz w:val="24"/>
                <w:szCs w:val="24"/>
              </w:rPr>
            </w:pPr>
            <w:r w:rsidRPr="004A6128">
              <w:rPr>
                <w:rFonts w:ascii="Times New Roman" w:hAnsi="Times New Roman" w:cs="Times New Roman"/>
                <w:sz w:val="24"/>
                <w:szCs w:val="24"/>
              </w:rPr>
              <w:t>Нонна Піч-Леонтьєва</w:t>
            </w:r>
          </w:p>
          <w:p w:rsidR="007E5FF2" w:rsidRDefault="007E5FF2" w:rsidP="007E5FF2">
            <w:pPr>
              <w:spacing w:before="0"/>
              <w:contextualSpacing/>
              <w:jc w:val="left"/>
              <w:rPr>
                <w:rFonts w:ascii="Times New Roman" w:hAnsi="Times New Roman" w:cs="Times New Roman"/>
                <w:sz w:val="24"/>
                <w:szCs w:val="24"/>
              </w:rPr>
            </w:pPr>
            <w:r w:rsidRPr="004A6128">
              <w:rPr>
                <w:rFonts w:ascii="Times New Roman" w:hAnsi="Times New Roman" w:cs="Times New Roman"/>
                <w:sz w:val="24"/>
                <w:szCs w:val="24"/>
                <w:lang w:val="de-DE" w:eastAsia="en-GB"/>
              </w:rPr>
              <w:t>Tel:</w:t>
            </w:r>
            <w:r w:rsidRPr="004A6128">
              <w:rPr>
                <w:rFonts w:ascii="Times New Roman" w:hAnsi="Times New Roman" w:cs="Times New Roman"/>
                <w:sz w:val="24"/>
                <w:szCs w:val="24"/>
                <w:lang w:val="de-DE" w:eastAsia="en-GB"/>
              </w:rPr>
              <w:tab/>
              <w:t>+41 41 766 37 49</w:t>
            </w:r>
            <w:r>
              <w:rPr>
                <w:rFonts w:ascii="Times New Roman" w:hAnsi="Times New Roman" w:cs="Times New Roman"/>
                <w:sz w:val="24"/>
                <w:szCs w:val="24"/>
              </w:rPr>
              <w:t xml:space="preserve"> </w:t>
            </w:r>
          </w:p>
          <w:p w:rsidR="007E5FF2" w:rsidRPr="007E5FF2" w:rsidRDefault="007E5FF2" w:rsidP="007E5FF2">
            <w:pPr>
              <w:spacing w:before="0"/>
              <w:contextualSpacing/>
              <w:jc w:val="left"/>
              <w:rPr>
                <w:rFonts w:ascii="Times New Roman" w:hAnsi="Times New Roman" w:cs="Times New Roman"/>
                <w:sz w:val="24"/>
                <w:szCs w:val="24"/>
                <w:lang w:val="en-GB"/>
              </w:rPr>
            </w:pPr>
            <w:r>
              <w:rPr>
                <w:rFonts w:ascii="Times New Roman" w:hAnsi="Times New Roman" w:cs="Times New Roman"/>
                <w:sz w:val="24"/>
                <w:szCs w:val="24"/>
                <w:lang w:val="de-DE" w:eastAsia="en-GB"/>
              </w:rPr>
              <w:t>Email</w:t>
            </w:r>
            <w:r>
              <w:rPr>
                <w:rFonts w:ascii="Times New Roman" w:hAnsi="Times New Roman" w:cs="Times New Roman"/>
                <w:sz w:val="24"/>
                <w:szCs w:val="24"/>
                <w:lang w:val="en-US" w:eastAsia="en-GB"/>
              </w:rPr>
              <w:t>:</w:t>
            </w:r>
            <w:hyperlink r:id="rId11" w:history="1">
              <w:r w:rsidRPr="005F726D">
                <w:rPr>
                  <w:rFonts w:ascii="Times New Roman" w:hAnsi="Times New Roman" w:cs="Times New Roman"/>
                  <w:sz w:val="24"/>
                  <w:szCs w:val="24"/>
                  <w:u w:val="single"/>
                  <w:lang w:val="fr-FR" w:eastAsia="en-GB"/>
                </w:rPr>
                <w:t>compliance@ferrexpo.ch</w:t>
              </w:r>
            </w:hyperlink>
            <w:r>
              <w:rPr>
                <w:rFonts w:ascii="Times New Roman" w:hAnsi="Times New Roman" w:cs="Times New Roman"/>
                <w:sz w:val="24"/>
                <w:szCs w:val="24"/>
                <w:u w:val="single"/>
                <w:lang w:val="fr-FR" w:eastAsia="en-GB"/>
              </w:rPr>
              <w:t xml:space="preserve"> </w:t>
            </w:r>
          </w:p>
        </w:tc>
      </w:tr>
      <w:tr w:rsidR="007E5FF2" w:rsidRPr="004A6128" w:rsidTr="007E5FF2">
        <w:tc>
          <w:tcPr>
            <w:tcW w:w="9923" w:type="dxa"/>
          </w:tcPr>
          <w:p w:rsidR="007E5FF2" w:rsidRDefault="007E5FF2" w:rsidP="007E5FF2">
            <w:pPr>
              <w:spacing w:before="0" w:line="283" w:lineRule="auto"/>
              <w:jc w:val="left"/>
              <w:rPr>
                <w:rFonts w:ascii="Times New Roman" w:hAnsi="Times New Roman" w:cs="Times New Roman"/>
                <w:sz w:val="24"/>
                <w:szCs w:val="24"/>
              </w:rPr>
            </w:pPr>
          </w:p>
          <w:p w:rsidR="007E5FF2" w:rsidRPr="004A6128" w:rsidRDefault="007E5FF2" w:rsidP="007E5FF2">
            <w:pPr>
              <w:spacing w:before="0" w:line="283" w:lineRule="auto"/>
              <w:jc w:val="left"/>
              <w:rPr>
                <w:rFonts w:ascii="Times New Roman" w:hAnsi="Times New Roman" w:cs="Times New Roman"/>
                <w:sz w:val="24"/>
                <w:szCs w:val="24"/>
                <w:lang w:val="en-GB"/>
              </w:rPr>
            </w:pPr>
            <w:r w:rsidRPr="004A6128">
              <w:rPr>
                <w:rFonts w:ascii="Times New Roman" w:hAnsi="Times New Roman" w:cs="Times New Roman"/>
                <w:sz w:val="24"/>
                <w:szCs w:val="24"/>
              </w:rPr>
              <w:t xml:space="preserve">Головний Комплаєнс Офіцер </w:t>
            </w:r>
            <w:r>
              <w:rPr>
                <w:rFonts w:ascii="Times New Roman" w:hAnsi="Times New Roman" w:cs="Times New Roman"/>
                <w:sz w:val="24"/>
                <w:szCs w:val="24"/>
              </w:rPr>
              <w:t>в Україні</w:t>
            </w:r>
            <w:r w:rsidRPr="004A6128">
              <w:rPr>
                <w:rFonts w:ascii="Times New Roman" w:hAnsi="Times New Roman" w:cs="Times New Roman"/>
                <w:sz w:val="24"/>
                <w:szCs w:val="24"/>
                <w:lang w:val="en-GB"/>
              </w:rPr>
              <w:t xml:space="preserve"> – </w:t>
            </w:r>
          </w:p>
          <w:p w:rsidR="007E5FF2" w:rsidRPr="004A6128" w:rsidRDefault="007E5FF2" w:rsidP="007E5FF2">
            <w:pPr>
              <w:spacing w:before="0" w:after="120" w:line="283" w:lineRule="auto"/>
              <w:jc w:val="left"/>
              <w:rPr>
                <w:rFonts w:ascii="Times New Roman" w:hAnsi="Times New Roman" w:cs="Times New Roman"/>
                <w:sz w:val="24"/>
                <w:szCs w:val="24"/>
              </w:rPr>
            </w:pPr>
            <w:r w:rsidRPr="004A6128">
              <w:rPr>
                <w:rFonts w:ascii="Times New Roman" w:hAnsi="Times New Roman" w:cs="Times New Roman"/>
                <w:sz w:val="24"/>
                <w:szCs w:val="24"/>
              </w:rPr>
              <w:t>Максим Байдак</w:t>
            </w:r>
          </w:p>
          <w:p w:rsidR="007E5FF2" w:rsidRPr="004A6128" w:rsidRDefault="007E5FF2" w:rsidP="007E5FF2">
            <w:pPr>
              <w:spacing w:before="0"/>
              <w:jc w:val="left"/>
              <w:rPr>
                <w:rFonts w:ascii="Times New Roman" w:hAnsi="Times New Roman" w:cs="Times New Roman"/>
                <w:sz w:val="24"/>
                <w:szCs w:val="24"/>
                <w:lang w:val="en-GB"/>
              </w:rPr>
            </w:pPr>
            <w:r w:rsidRPr="004A6128">
              <w:rPr>
                <w:rFonts w:ascii="Times New Roman" w:hAnsi="Times New Roman" w:cs="Times New Roman"/>
                <w:sz w:val="24"/>
                <w:szCs w:val="24"/>
                <w:lang w:val="de-DE" w:eastAsia="en-GB"/>
              </w:rPr>
              <w:t>Tel:</w:t>
            </w:r>
            <w:r w:rsidRPr="004A6128">
              <w:rPr>
                <w:rFonts w:ascii="Times New Roman" w:hAnsi="Times New Roman" w:cs="Times New Roman"/>
                <w:sz w:val="24"/>
                <w:szCs w:val="24"/>
                <w:lang w:val="de-DE" w:eastAsia="en-GB"/>
              </w:rPr>
              <w:tab/>
              <w:t>+38 053 487 66 78</w:t>
            </w:r>
          </w:p>
          <w:p w:rsidR="007E5FF2" w:rsidRPr="004A6128" w:rsidRDefault="007E5FF2" w:rsidP="007E5FF2">
            <w:pPr>
              <w:spacing w:before="0" w:line="283" w:lineRule="auto"/>
              <w:jc w:val="left"/>
              <w:rPr>
                <w:rFonts w:ascii="Times New Roman" w:hAnsi="Times New Roman" w:cs="Times New Roman"/>
                <w:sz w:val="24"/>
                <w:szCs w:val="24"/>
                <w:lang w:val="de-DE"/>
              </w:rPr>
            </w:pPr>
            <w:r w:rsidRPr="004A6128">
              <w:rPr>
                <w:rFonts w:ascii="Times New Roman" w:hAnsi="Times New Roman" w:cs="Times New Roman"/>
                <w:sz w:val="24"/>
                <w:szCs w:val="24"/>
                <w:lang w:val="de-DE" w:eastAsia="en-GB"/>
              </w:rPr>
              <w:t>Email:</w:t>
            </w:r>
            <w:r w:rsidRPr="004A6128">
              <w:rPr>
                <w:rFonts w:ascii="Times New Roman" w:hAnsi="Times New Roman" w:cs="Times New Roman"/>
                <w:sz w:val="24"/>
                <w:szCs w:val="24"/>
                <w:lang w:val="de-DE" w:eastAsia="en-GB"/>
              </w:rPr>
              <w:tab/>
            </w:r>
            <w:hyperlink r:id="rId12" w:history="1">
              <w:r w:rsidRPr="00534840">
                <w:rPr>
                  <w:rStyle w:val="a4"/>
                  <w:rFonts w:ascii="Times New Roman" w:hAnsi="Times New Roman" w:cs="Times New Roman"/>
                  <w:sz w:val="24"/>
                  <w:szCs w:val="24"/>
                  <w:lang w:val="fr-FR" w:eastAsia="en-GB"/>
                </w:rPr>
                <w:t>info.compliance@mine.ferrexpo.com</w:t>
              </w:r>
            </w:hyperlink>
          </w:p>
        </w:tc>
      </w:tr>
      <w:tr w:rsidR="007E5FF2" w:rsidRPr="004A6128" w:rsidTr="007E5FF2">
        <w:tc>
          <w:tcPr>
            <w:tcW w:w="9923" w:type="dxa"/>
          </w:tcPr>
          <w:p w:rsidR="009E4E0B" w:rsidRPr="004A6128" w:rsidRDefault="009E4E0B" w:rsidP="009E4E0B">
            <w:pPr>
              <w:spacing w:before="240" w:line="283" w:lineRule="auto"/>
              <w:jc w:val="left"/>
              <w:rPr>
                <w:rFonts w:ascii="Times New Roman" w:hAnsi="Times New Roman" w:cs="Times New Roman"/>
                <w:sz w:val="24"/>
                <w:szCs w:val="24"/>
                <w:lang w:val="en-GB"/>
              </w:rPr>
            </w:pPr>
            <w:r w:rsidRPr="004A6128">
              <w:rPr>
                <w:rFonts w:ascii="Times New Roman" w:hAnsi="Times New Roman" w:cs="Times New Roman"/>
                <w:sz w:val="24"/>
                <w:szCs w:val="24"/>
              </w:rPr>
              <w:t xml:space="preserve">Комплаєнс Офіцер </w:t>
            </w:r>
            <w:r w:rsidRPr="005F726D">
              <w:rPr>
                <w:rFonts w:ascii="Times New Roman" w:hAnsi="Times New Roman" w:cs="Times New Roman"/>
                <w:sz w:val="24"/>
                <w:szCs w:val="24"/>
                <w:lang w:val="en-GB"/>
              </w:rPr>
              <w:t>ТОВ «</w:t>
            </w:r>
            <w:r w:rsidRPr="004A6128">
              <w:rPr>
                <w:rFonts w:ascii="Times New Roman" w:hAnsi="Times New Roman" w:cs="Times New Roman"/>
                <w:sz w:val="24"/>
                <w:szCs w:val="24"/>
                <w:lang w:val="en-GB"/>
              </w:rPr>
              <w:t>Є</w:t>
            </w:r>
            <w:r w:rsidRPr="005F726D">
              <w:rPr>
                <w:rFonts w:ascii="Times New Roman" w:hAnsi="Times New Roman" w:cs="Times New Roman"/>
                <w:sz w:val="24"/>
                <w:szCs w:val="24"/>
                <w:lang w:val="en-GB"/>
              </w:rPr>
              <w:t xml:space="preserve">риcтівський </w:t>
            </w:r>
            <w:r w:rsidRPr="004A6128">
              <w:rPr>
                <w:rFonts w:ascii="Times New Roman" w:hAnsi="Times New Roman" w:cs="Times New Roman"/>
                <w:sz w:val="24"/>
                <w:szCs w:val="24"/>
                <w:lang w:val="en-GB"/>
              </w:rPr>
              <w:t>ГЗК</w:t>
            </w:r>
            <w:r w:rsidRPr="005F726D">
              <w:rPr>
                <w:rFonts w:ascii="Times New Roman" w:hAnsi="Times New Roman" w:cs="Times New Roman"/>
                <w:sz w:val="24"/>
                <w:szCs w:val="24"/>
                <w:lang w:val="en-GB"/>
              </w:rPr>
              <w:t>»</w:t>
            </w:r>
          </w:p>
          <w:p w:rsidR="009E4E0B" w:rsidRPr="004A6128" w:rsidRDefault="009E4E0B" w:rsidP="009E4E0B">
            <w:pPr>
              <w:spacing w:before="0" w:after="120" w:line="283" w:lineRule="auto"/>
              <w:jc w:val="left"/>
              <w:rPr>
                <w:rFonts w:ascii="Times New Roman" w:hAnsi="Times New Roman" w:cs="Times New Roman"/>
                <w:sz w:val="24"/>
                <w:szCs w:val="24"/>
              </w:rPr>
            </w:pPr>
            <w:r w:rsidRPr="004A6128">
              <w:rPr>
                <w:rFonts w:ascii="Times New Roman" w:hAnsi="Times New Roman" w:cs="Times New Roman"/>
                <w:sz w:val="24"/>
                <w:szCs w:val="24"/>
              </w:rPr>
              <w:t>Олег Юренко</w:t>
            </w:r>
          </w:p>
          <w:p w:rsidR="009E4E0B" w:rsidRPr="004A6128" w:rsidRDefault="009E4E0B" w:rsidP="009E4E0B">
            <w:pPr>
              <w:spacing w:before="0"/>
              <w:jc w:val="left"/>
              <w:rPr>
                <w:rFonts w:ascii="Times New Roman" w:hAnsi="Times New Roman" w:cs="Times New Roman"/>
                <w:sz w:val="24"/>
                <w:szCs w:val="24"/>
                <w:lang w:val="en-GB"/>
              </w:rPr>
            </w:pPr>
            <w:r w:rsidRPr="004A6128">
              <w:rPr>
                <w:rFonts w:ascii="Times New Roman" w:hAnsi="Times New Roman" w:cs="Times New Roman"/>
                <w:sz w:val="24"/>
                <w:szCs w:val="24"/>
                <w:lang w:val="de-DE" w:eastAsia="en-GB"/>
              </w:rPr>
              <w:lastRenderedPageBreak/>
              <w:t>Tel:</w:t>
            </w:r>
            <w:r w:rsidRPr="004A6128">
              <w:rPr>
                <w:rFonts w:ascii="Times New Roman" w:hAnsi="Times New Roman" w:cs="Times New Roman"/>
                <w:sz w:val="24"/>
                <w:szCs w:val="24"/>
                <w:lang w:val="de-DE" w:eastAsia="en-GB"/>
              </w:rPr>
              <w:tab/>
              <w:t>+38 053 487 59 18</w:t>
            </w:r>
          </w:p>
          <w:p w:rsidR="007E5FF2" w:rsidRPr="004A6128" w:rsidRDefault="009E4E0B" w:rsidP="009E4E0B">
            <w:pPr>
              <w:spacing w:before="0" w:line="283" w:lineRule="auto"/>
              <w:jc w:val="left"/>
              <w:rPr>
                <w:rFonts w:ascii="Times New Roman" w:hAnsi="Times New Roman" w:cs="Times New Roman"/>
                <w:sz w:val="24"/>
                <w:szCs w:val="24"/>
                <w:lang w:val="en-GB"/>
              </w:rPr>
            </w:pPr>
            <w:r w:rsidRPr="004A6128">
              <w:rPr>
                <w:rFonts w:ascii="Times New Roman" w:hAnsi="Times New Roman" w:cs="Times New Roman"/>
                <w:sz w:val="24"/>
                <w:szCs w:val="24"/>
                <w:lang w:val="de-DE" w:eastAsia="en-GB"/>
              </w:rPr>
              <w:t>Email:</w:t>
            </w:r>
            <w:r w:rsidRPr="004A6128">
              <w:rPr>
                <w:rFonts w:ascii="Times New Roman" w:hAnsi="Times New Roman" w:cs="Times New Roman"/>
                <w:sz w:val="24"/>
                <w:szCs w:val="24"/>
                <w:lang w:val="de-DE" w:eastAsia="en-GB"/>
              </w:rPr>
              <w:tab/>
            </w:r>
            <w:hyperlink r:id="rId13" w:history="1">
              <w:r w:rsidRPr="005F726D">
                <w:rPr>
                  <w:rFonts w:ascii="Times New Roman" w:hAnsi="Times New Roman" w:cs="Times New Roman"/>
                  <w:sz w:val="24"/>
                  <w:szCs w:val="24"/>
                  <w:u w:val="single"/>
                  <w:lang w:val="fr-FR" w:eastAsia="en-GB"/>
                </w:rPr>
                <w:t>FYM.compliance@mine.ferrexpo.com</w:t>
              </w:r>
            </w:hyperlink>
          </w:p>
        </w:tc>
      </w:tr>
    </w:tbl>
    <w:p w:rsidR="005F726D" w:rsidRDefault="005F726D" w:rsidP="005F726D">
      <w:pPr>
        <w:spacing w:after="120"/>
        <w:rPr>
          <w:rFonts w:ascii="Times New Roman" w:hAnsi="Times New Roman" w:cs="Times New Roman"/>
          <w:sz w:val="24"/>
          <w:szCs w:val="24"/>
        </w:rPr>
      </w:pPr>
    </w:p>
    <w:p w:rsidR="005F726D" w:rsidRDefault="005F726D" w:rsidP="00506B71">
      <w:pPr>
        <w:pStyle w:val="af2"/>
        <w:numPr>
          <w:ilvl w:val="1"/>
          <w:numId w:val="10"/>
        </w:numPr>
        <w:spacing w:after="120"/>
        <w:ind w:left="709" w:hanging="567"/>
        <w:rPr>
          <w:rFonts w:ascii="Times New Roman" w:hAnsi="Times New Roman" w:cs="Times New Roman"/>
          <w:sz w:val="24"/>
          <w:szCs w:val="24"/>
        </w:rPr>
      </w:pPr>
      <w:r w:rsidRPr="001B3D07">
        <w:rPr>
          <w:rFonts w:ascii="Times New Roman" w:hAnsi="Times New Roman" w:cs="Times New Roman"/>
          <w:sz w:val="24"/>
          <w:szCs w:val="24"/>
        </w:rPr>
        <w:t xml:space="preserve">Ви також можете надіслати запитання або повідомити про порушення або підозру у порушенні Кодексу на сайті </w:t>
      </w:r>
      <w:hyperlink r:id="rId14" w:history="1">
        <w:r w:rsidRPr="007E5FF2">
          <w:rPr>
            <w:rFonts w:ascii="Times New Roman" w:hAnsi="Times New Roman" w:cs="Times New Roman"/>
            <w:b/>
            <w:sz w:val="24"/>
            <w:szCs w:val="24"/>
          </w:rPr>
          <w:t>www.ferrexpo.com/IntegrityLin</w:t>
        </w:r>
        <w:r w:rsidRPr="00DA6C5D">
          <w:rPr>
            <w:rFonts w:ascii="Times New Roman" w:hAnsi="Times New Roman" w:cs="Times New Roman"/>
            <w:sz w:val="24"/>
            <w:szCs w:val="24"/>
          </w:rPr>
          <w:t>e</w:t>
        </w:r>
      </w:hyperlink>
      <w:r w:rsidRPr="00DA6C5D">
        <w:rPr>
          <w:rFonts w:ascii="Times New Roman" w:hAnsi="Times New Roman" w:cs="Times New Roman"/>
          <w:sz w:val="24"/>
          <w:szCs w:val="24"/>
        </w:rPr>
        <w:t>.</w:t>
      </w:r>
      <w:r w:rsidRPr="001B3D07">
        <w:rPr>
          <w:rFonts w:ascii="Times New Roman" w:hAnsi="Times New Roman" w:cs="Times New Roman"/>
          <w:sz w:val="24"/>
          <w:szCs w:val="24"/>
        </w:rPr>
        <w:t xml:space="preserve"> </w:t>
      </w:r>
    </w:p>
    <w:p w:rsidR="005F726D" w:rsidRDefault="005F726D" w:rsidP="00506B71">
      <w:pPr>
        <w:pStyle w:val="af2"/>
        <w:numPr>
          <w:ilvl w:val="1"/>
          <w:numId w:val="10"/>
        </w:numPr>
        <w:spacing w:after="120"/>
        <w:ind w:left="709" w:hanging="567"/>
        <w:rPr>
          <w:rFonts w:ascii="Times New Roman" w:hAnsi="Times New Roman" w:cs="Times New Roman"/>
          <w:sz w:val="24"/>
          <w:szCs w:val="24"/>
        </w:rPr>
      </w:pPr>
      <w:r w:rsidRPr="001B3D07">
        <w:rPr>
          <w:rFonts w:ascii="Times New Roman" w:hAnsi="Times New Roman" w:cs="Times New Roman"/>
          <w:sz w:val="24"/>
          <w:szCs w:val="24"/>
        </w:rPr>
        <w:t>Усі повідомлення належним чином перевіряються та, у належних випадках, проводиться розслідування.</w:t>
      </w:r>
    </w:p>
    <w:p w:rsidR="00D771D5" w:rsidRPr="00506B71" w:rsidRDefault="005F726D" w:rsidP="00506B71">
      <w:pPr>
        <w:pStyle w:val="af2"/>
        <w:numPr>
          <w:ilvl w:val="1"/>
          <w:numId w:val="10"/>
        </w:numPr>
        <w:spacing w:after="120"/>
        <w:ind w:left="709" w:hanging="567"/>
        <w:rPr>
          <w:rFonts w:ascii="Times New Roman" w:hAnsi="Times New Roman" w:cs="Times New Roman"/>
          <w:sz w:val="24"/>
          <w:szCs w:val="24"/>
        </w:rPr>
      </w:pPr>
      <w:r w:rsidRPr="001B3D07">
        <w:rPr>
          <w:rFonts w:ascii="Times New Roman" w:hAnsi="Times New Roman" w:cs="Times New Roman"/>
          <w:sz w:val="24"/>
          <w:szCs w:val="24"/>
        </w:rPr>
        <w:t xml:space="preserve"> </w:t>
      </w:r>
      <w:r w:rsidR="009E4E0B">
        <w:rPr>
          <w:rFonts w:ascii="Times New Roman" w:hAnsi="Times New Roman" w:cs="Times New Roman"/>
          <w:sz w:val="24"/>
          <w:szCs w:val="24"/>
        </w:rPr>
        <w:t>ТОВ «ЄРИСТІВСЬКИЙ ГЗК»</w:t>
      </w:r>
      <w:r w:rsidRPr="001B3D07">
        <w:rPr>
          <w:rFonts w:ascii="Times New Roman" w:hAnsi="Times New Roman" w:cs="Times New Roman"/>
          <w:sz w:val="24"/>
          <w:szCs w:val="24"/>
        </w:rPr>
        <w:t xml:space="preserve"> засуджує переслідування щодо розголошення таких повідомлень. Якщо ви вважаєте, що вас переслідують, ви повинні негайно повідомити про це менеджеру з комплаєнс та етики </w:t>
      </w:r>
      <w:r w:rsidR="009E4E0B">
        <w:rPr>
          <w:rFonts w:ascii="Times New Roman" w:hAnsi="Times New Roman" w:cs="Times New Roman"/>
          <w:sz w:val="24"/>
          <w:szCs w:val="24"/>
        </w:rPr>
        <w:t>ТОВ «ЄРИСТІВСЬКИЙ ГЗК»</w:t>
      </w:r>
      <w:r w:rsidRPr="001B3D07">
        <w:rPr>
          <w:rFonts w:ascii="Times New Roman" w:hAnsi="Times New Roman" w:cs="Times New Roman"/>
          <w:sz w:val="24"/>
          <w:szCs w:val="24"/>
        </w:rPr>
        <w:t xml:space="preserve">.  </w:t>
      </w:r>
    </w:p>
    <w:p w:rsidR="002844F0" w:rsidRPr="00C63214" w:rsidRDefault="00D70343" w:rsidP="00C670FF">
      <w:pPr>
        <w:spacing w:after="80"/>
        <w:rPr>
          <w:rFonts w:cs="Arial"/>
          <w:sz w:val="20"/>
        </w:rPr>
      </w:pPr>
      <w:r w:rsidRPr="00C63214">
        <w:rPr>
          <w:sz w:val="20"/>
        </w:rPr>
        <w:t xml:space="preserve"> </w:t>
      </w:r>
    </w:p>
    <w:p w:rsidR="00B153C5" w:rsidRPr="00C63214" w:rsidRDefault="00B153C5" w:rsidP="00960266">
      <w:pPr>
        <w:rPr>
          <w:rFonts w:cs="Arial"/>
          <w:sz w:val="20"/>
        </w:rPr>
      </w:pPr>
    </w:p>
    <w:sectPr w:rsidR="00B153C5" w:rsidRPr="00C63214" w:rsidSect="00EE624D">
      <w:headerReference w:type="first" r:id="rId15"/>
      <w:type w:val="continuous"/>
      <w:pgSz w:w="11906" w:h="16838"/>
      <w:pgMar w:top="720" w:right="720" w:bottom="0" w:left="720" w:header="284" w:footer="1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2DE" w:rsidRDefault="007212DE" w:rsidP="000D1008">
      <w:pPr>
        <w:spacing w:before="0" w:line="240" w:lineRule="auto"/>
      </w:pPr>
      <w:r>
        <w:separator/>
      </w:r>
    </w:p>
  </w:endnote>
  <w:endnote w:type="continuationSeparator" w:id="0">
    <w:p w:rsidR="007212DE" w:rsidRDefault="007212DE" w:rsidP="000D100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855969"/>
      <w:docPartObj>
        <w:docPartGallery w:val="Page Numbers (Bottom of Page)"/>
        <w:docPartUnique/>
      </w:docPartObj>
    </w:sdtPr>
    <w:sdtContent>
      <w:p w:rsidR="005F726D" w:rsidRDefault="00A535B1">
        <w:pPr>
          <w:pStyle w:val="a7"/>
          <w:jc w:val="center"/>
        </w:pPr>
        <w:r>
          <w:fldChar w:fldCharType="begin"/>
        </w:r>
        <w:r w:rsidR="005F726D">
          <w:instrText>PAGE   \* MERGEFORMAT</w:instrText>
        </w:r>
        <w:r>
          <w:fldChar w:fldCharType="separate"/>
        </w:r>
        <w:r w:rsidR="007213B4" w:rsidRPr="007213B4">
          <w:rPr>
            <w:noProof/>
            <w:lang w:val="ru-RU"/>
          </w:rPr>
          <w:t>8</w:t>
        </w:r>
        <w:r>
          <w:fldChar w:fldCharType="end"/>
        </w:r>
      </w:p>
    </w:sdtContent>
  </w:sdt>
  <w:p w:rsidR="008D22CC" w:rsidRDefault="008D22C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2DE" w:rsidRDefault="007212DE" w:rsidP="000D1008">
      <w:pPr>
        <w:spacing w:before="0" w:line="240" w:lineRule="auto"/>
      </w:pPr>
      <w:r>
        <w:separator/>
      </w:r>
    </w:p>
  </w:footnote>
  <w:footnote w:type="continuationSeparator" w:id="0">
    <w:p w:rsidR="007212DE" w:rsidRDefault="007212DE" w:rsidP="000D1008">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08" w:rsidRDefault="000D1008" w:rsidP="00F13D31">
    <w:pPr>
      <w:pStyle w:val="aa"/>
    </w:pPr>
  </w:p>
  <w:p w:rsidR="00AC0856" w:rsidRPr="00AC0856" w:rsidRDefault="00AC0856" w:rsidP="00AC085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08" w:rsidRDefault="000D1008" w:rsidP="000D1008">
    <w:pPr>
      <w:pStyle w:val="a5"/>
      <w:jc w:val="right"/>
    </w:pPr>
    <w:r>
      <w:rPr>
        <w:noProof/>
        <w:lang w:eastAsia="uk-UA"/>
      </w:rPr>
      <w:drawing>
        <wp:inline distT="0" distB="0" distL="0" distR="0">
          <wp:extent cx="1901785" cy="698739"/>
          <wp:effectExtent l="0" t="0" r="3810" b="635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rexpo logo dat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9007" cy="71241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2F" w:rsidRDefault="0067610E" w:rsidP="0075102F">
    <w:pPr>
      <w:pStyle w:val="aa"/>
    </w:pPr>
    <w:r>
      <w:t>ПРАТ «ПОЛТАВСЬКИЙ ГЗК»</w:t>
    </w:r>
    <w:r w:rsidR="0075102F">
      <w:t xml:space="preserve"> - Кодекс поведінки ділових партнерів </w:t>
    </w:r>
    <w:r w:rsidR="0075102F">
      <w:sym w:font="Wingdings" w:char="F09F"/>
    </w:r>
    <w:r w:rsidR="0075102F">
      <w:t xml:space="preserve"> Версія 1 від ... 2018 р.</w:t>
    </w:r>
  </w:p>
  <w:p w:rsidR="0075102F" w:rsidRDefault="0075102F" w:rsidP="000D1008">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2A4339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559"/>
        </w:tabs>
        <w:ind w:left="1559" w:hanging="850"/>
      </w:pPr>
      <w:rPr>
        <w:rFonts w:hint="default"/>
        <w:b w:val="0"/>
        <w:i w:val="0"/>
      </w:rPr>
    </w:lvl>
    <w:lvl w:ilvl="3">
      <w:start w:val="1"/>
      <w:numFmt w:val="upperLetter"/>
      <w:lvlText w:val="(%4)"/>
      <w:lvlJc w:val="left"/>
      <w:pPr>
        <w:tabs>
          <w:tab w:val="num" w:pos="2268"/>
        </w:tabs>
        <w:ind w:left="2268" w:hanging="709"/>
      </w:pPr>
      <w:rPr>
        <w:rFonts w:hint="default"/>
        <w:b w:val="0"/>
        <w:i w:val="0"/>
      </w:rPr>
    </w:lvl>
    <w:lvl w:ilvl="4">
      <w:start w:val="1"/>
      <w:numFmt w:val="decimal"/>
      <w:lvlText w:val="(%5)"/>
      <w:lvlJc w:val="left"/>
      <w:pPr>
        <w:tabs>
          <w:tab w:val="num" w:pos="2977"/>
        </w:tabs>
        <w:ind w:left="2977" w:hanging="709"/>
      </w:pPr>
      <w:rPr>
        <w:rFonts w:hint="default"/>
        <w:b w:val="0"/>
        <w:i w:val="0"/>
      </w:rPr>
    </w:lvl>
    <w:lvl w:ilvl="5">
      <w:start w:val="1"/>
      <w:numFmt w:val="lowerLetter"/>
      <w:lvlText w:val="(%6)"/>
      <w:lvlJc w:val="left"/>
      <w:pPr>
        <w:tabs>
          <w:tab w:val="num" w:pos="3686"/>
        </w:tabs>
        <w:ind w:left="3686" w:hanging="709"/>
      </w:pPr>
      <w:rPr>
        <w:rFonts w:hint="default"/>
        <w:b w:val="0"/>
        <w:i w:val="0"/>
      </w:rPr>
    </w:lvl>
    <w:lvl w:ilvl="6">
      <w:start w:val="1"/>
      <w:numFmt w:val="lowerRoman"/>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5D45090"/>
    <w:multiLevelType w:val="hybridMultilevel"/>
    <w:tmpl w:val="8FF0740A"/>
    <w:lvl w:ilvl="0" w:tplc="2ABE142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2C415FC"/>
    <w:multiLevelType w:val="hybridMultilevel"/>
    <w:tmpl w:val="C09CD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6344A2"/>
    <w:multiLevelType w:val="hybridMultilevel"/>
    <w:tmpl w:val="54D4D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977EDD"/>
    <w:multiLevelType w:val="multilevel"/>
    <w:tmpl w:val="3E78123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
    <w:nsid w:val="3AE05A66"/>
    <w:multiLevelType w:val="multilevel"/>
    <w:tmpl w:val="82C4174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E6D7FA3"/>
    <w:multiLevelType w:val="multilevel"/>
    <w:tmpl w:val="F124B3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5F515E73"/>
    <w:multiLevelType w:val="multilevel"/>
    <w:tmpl w:val="F124B3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
    <w:nsid w:val="64736C84"/>
    <w:multiLevelType w:val="multilevel"/>
    <w:tmpl w:val="93B2A466"/>
    <w:lvl w:ilvl="0">
      <w:start w:val="1"/>
      <w:numFmt w:val="decimal"/>
      <w:lvlText w:val="%1"/>
      <w:lvlJc w:val="left"/>
      <w:pPr>
        <w:tabs>
          <w:tab w:val="num" w:pos="680"/>
        </w:tabs>
        <w:ind w:left="680" w:hanging="680"/>
      </w:pPr>
      <w:rPr>
        <w:b/>
        <w:i w:val="0"/>
        <w:sz w:val="22"/>
      </w:rPr>
    </w:lvl>
    <w:lvl w:ilvl="1">
      <w:start w:val="1"/>
      <w:numFmt w:val="decimal"/>
      <w:lvlText w:val="%1.%2"/>
      <w:lvlJc w:val="left"/>
      <w:pPr>
        <w:tabs>
          <w:tab w:val="num" w:pos="1248"/>
        </w:tabs>
        <w:ind w:left="1248" w:hanging="680"/>
      </w:pPr>
      <w:rPr>
        <w:rFonts w:ascii="Arial Bold" w:hAnsi="Arial Bold" w:hint="default"/>
        <w:b/>
        <w:i w:val="0"/>
        <w:sz w:val="21"/>
      </w:rPr>
    </w:lvl>
    <w:lvl w:ilvl="2">
      <w:start w:val="1"/>
      <w:numFmt w:val="decimal"/>
      <w:lvlText w:val="%1.%2.%3"/>
      <w:lvlJc w:val="left"/>
      <w:pPr>
        <w:tabs>
          <w:tab w:val="num" w:pos="1361"/>
        </w:tabs>
        <w:ind w:left="1361" w:hanging="681"/>
      </w:pPr>
      <w:rPr>
        <w:b/>
        <w:i w:val="0"/>
        <w:sz w:val="17"/>
      </w:rPr>
    </w:lvl>
    <w:lvl w:ilvl="3">
      <w:start w:val="1"/>
      <w:numFmt w:val="lowerLetter"/>
      <w:lvlText w:val="%4)"/>
      <w:lvlJc w:val="left"/>
      <w:pPr>
        <w:tabs>
          <w:tab w:val="num" w:pos="2041"/>
        </w:tabs>
        <w:ind w:left="2041" w:hanging="680"/>
      </w:pPr>
      <w:rPr>
        <w:rFonts w:hint="default"/>
        <w:b w:val="0"/>
      </w:rPr>
    </w:lvl>
    <w:lvl w:ilvl="4">
      <w:start w:val="1"/>
      <w:numFmt w:val="lowerLetter"/>
      <w:lvlText w:val="(%5)"/>
      <w:lvlJc w:val="left"/>
      <w:pPr>
        <w:tabs>
          <w:tab w:val="num" w:pos="2608"/>
        </w:tabs>
        <w:ind w:left="2608" w:hanging="567"/>
      </w:pPr>
    </w:lvl>
    <w:lvl w:ilvl="5">
      <w:start w:val="1"/>
      <w:numFmt w:val="upperRoman"/>
      <w:lvlText w:val="(%6)"/>
      <w:lvlJc w:val="left"/>
      <w:pPr>
        <w:tabs>
          <w:tab w:val="num" w:pos="3288"/>
        </w:tabs>
        <w:ind w:left="3288" w:hanging="680"/>
      </w:pPr>
    </w:lvl>
    <w:lvl w:ilvl="6">
      <w:start w:val="1"/>
      <w:numFmt w:val="none"/>
      <w:lvlText w:val=""/>
      <w:lvlJc w:val="left"/>
      <w:pPr>
        <w:tabs>
          <w:tab w:val="num" w:pos="3288"/>
        </w:tabs>
        <w:ind w:left="3288" w:hanging="680"/>
      </w:pPr>
    </w:lvl>
    <w:lvl w:ilvl="7">
      <w:start w:val="1"/>
      <w:numFmt w:val="none"/>
      <w:lvlText w:val=""/>
      <w:lvlJc w:val="left"/>
      <w:pPr>
        <w:tabs>
          <w:tab w:val="num" w:pos="3288"/>
        </w:tabs>
        <w:ind w:left="3288" w:hanging="680"/>
      </w:pPr>
    </w:lvl>
    <w:lvl w:ilvl="8">
      <w:start w:val="1"/>
      <w:numFmt w:val="none"/>
      <w:lvlText w:val=""/>
      <w:lvlJc w:val="left"/>
      <w:pPr>
        <w:tabs>
          <w:tab w:val="num" w:pos="3288"/>
        </w:tabs>
        <w:ind w:left="3288" w:hanging="680"/>
      </w:pPr>
    </w:lvl>
  </w:abstractNum>
  <w:abstractNum w:abstractNumId="9">
    <w:nsid w:val="6B1D1232"/>
    <w:multiLevelType w:val="multilevel"/>
    <w:tmpl w:val="5FFC9E84"/>
    <w:lvl w:ilvl="0">
      <w:start w:val="1"/>
      <w:numFmt w:val="decimal"/>
      <w:pStyle w:val="Level1"/>
      <w:lvlText w:val="%1"/>
      <w:lvlJc w:val="left"/>
      <w:pPr>
        <w:tabs>
          <w:tab w:val="num" w:pos="680"/>
        </w:tabs>
        <w:ind w:left="680" w:hanging="680"/>
      </w:pPr>
      <w:rPr>
        <w:b/>
        <w:i w:val="0"/>
        <w:sz w:val="22"/>
      </w:rPr>
    </w:lvl>
    <w:lvl w:ilvl="1">
      <w:start w:val="1"/>
      <w:numFmt w:val="decimal"/>
      <w:pStyle w:val="Level2"/>
      <w:lvlText w:val="%1.%2"/>
      <w:lvlJc w:val="left"/>
      <w:pPr>
        <w:tabs>
          <w:tab w:val="num" w:pos="1248"/>
        </w:tabs>
        <w:ind w:left="1248" w:hanging="680"/>
      </w:pPr>
      <w:rPr>
        <w:rFonts w:ascii="Arial Bold" w:hAnsi="Arial Bold" w:hint="default"/>
        <w:b/>
        <w:i w:val="0"/>
        <w:sz w:val="21"/>
      </w:rPr>
    </w:lvl>
    <w:lvl w:ilvl="2">
      <w:start w:val="1"/>
      <w:numFmt w:val="decimal"/>
      <w:pStyle w:val="Level3"/>
      <w:lvlText w:val="%1.%2.%3"/>
      <w:lvlJc w:val="left"/>
      <w:pPr>
        <w:tabs>
          <w:tab w:val="num" w:pos="1361"/>
        </w:tabs>
        <w:ind w:left="1361" w:hanging="681"/>
      </w:pPr>
      <w:rPr>
        <w:b/>
        <w:i w:val="0"/>
        <w:sz w:val="17"/>
      </w:rPr>
    </w:lvl>
    <w:lvl w:ilvl="3">
      <w:start w:val="1"/>
      <w:numFmt w:val="lowerRoman"/>
      <w:pStyle w:val="Level4"/>
      <w:lvlText w:val="(%4)"/>
      <w:lvlJc w:val="left"/>
      <w:pPr>
        <w:tabs>
          <w:tab w:val="num" w:pos="3091"/>
        </w:tabs>
        <w:ind w:left="3091" w:hanging="680"/>
      </w:pPr>
    </w:lvl>
    <w:lvl w:ilvl="4">
      <w:start w:val="1"/>
      <w:numFmt w:val="lowerLetter"/>
      <w:pStyle w:val="Level5"/>
      <w:lvlText w:val="(%5)"/>
      <w:lvlJc w:val="left"/>
      <w:pPr>
        <w:tabs>
          <w:tab w:val="num" w:pos="2608"/>
        </w:tabs>
        <w:ind w:left="2608" w:hanging="567"/>
      </w:pPr>
    </w:lvl>
    <w:lvl w:ilvl="5">
      <w:start w:val="1"/>
      <w:numFmt w:val="upperRoman"/>
      <w:pStyle w:val="Level6"/>
      <w:lvlText w:val="(%6)"/>
      <w:lvlJc w:val="left"/>
      <w:pPr>
        <w:tabs>
          <w:tab w:val="num" w:pos="3288"/>
        </w:tabs>
        <w:ind w:left="3288" w:hanging="680"/>
      </w:pPr>
    </w:lvl>
    <w:lvl w:ilvl="6">
      <w:start w:val="1"/>
      <w:numFmt w:val="none"/>
      <w:pStyle w:val="Level7"/>
      <w:lvlText w:val=""/>
      <w:lvlJc w:val="left"/>
      <w:pPr>
        <w:tabs>
          <w:tab w:val="num" w:pos="3288"/>
        </w:tabs>
        <w:ind w:left="3288" w:hanging="680"/>
      </w:pPr>
    </w:lvl>
    <w:lvl w:ilvl="7">
      <w:start w:val="1"/>
      <w:numFmt w:val="none"/>
      <w:pStyle w:val="Level8"/>
      <w:lvlText w:val=""/>
      <w:lvlJc w:val="left"/>
      <w:pPr>
        <w:tabs>
          <w:tab w:val="num" w:pos="3288"/>
        </w:tabs>
        <w:ind w:left="3288" w:hanging="680"/>
      </w:pPr>
    </w:lvl>
    <w:lvl w:ilvl="8">
      <w:start w:val="1"/>
      <w:numFmt w:val="none"/>
      <w:pStyle w:val="Level9"/>
      <w:lvlText w:val=""/>
      <w:lvlJc w:val="left"/>
      <w:pPr>
        <w:tabs>
          <w:tab w:val="num" w:pos="3288"/>
        </w:tabs>
        <w:ind w:left="3288" w:hanging="680"/>
      </w:pPr>
    </w:lvl>
  </w:abstractNum>
  <w:abstractNum w:abstractNumId="10">
    <w:nsid w:val="76282201"/>
    <w:multiLevelType w:val="hybridMultilevel"/>
    <w:tmpl w:val="D5409B9E"/>
    <w:lvl w:ilvl="0" w:tplc="A7E0EB72">
      <w:start w:val="1"/>
      <w:numFmt w:val="decimal"/>
      <w:lvlText w:val="%1."/>
      <w:lvlJc w:val="left"/>
      <w:pPr>
        <w:ind w:left="1353" w:hanging="360"/>
      </w:pPr>
      <w:rPr>
        <w:rFonts w:hint="default"/>
        <w:color w:val="767171" w:themeColor="background2"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10"/>
  </w:num>
  <w:num w:numId="8">
    <w:abstractNumId w:val="1"/>
  </w:num>
  <w:num w:numId="9">
    <w:abstractNumId w:val="2"/>
  </w:num>
  <w:num w:numId="10">
    <w:abstractNumId w:val="4"/>
  </w:num>
  <w:num w:numId="11">
    <w:abstractNumId w:val="7"/>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D70343"/>
    <w:rsid w:val="000040F9"/>
    <w:rsid w:val="00006B08"/>
    <w:rsid w:val="0009360E"/>
    <w:rsid w:val="0009667C"/>
    <w:rsid w:val="000C3B5B"/>
    <w:rsid w:val="000D1008"/>
    <w:rsid w:val="000E229A"/>
    <w:rsid w:val="000E3BEF"/>
    <w:rsid w:val="00113ECB"/>
    <w:rsid w:val="00120B5F"/>
    <w:rsid w:val="001733EE"/>
    <w:rsid w:val="00193476"/>
    <w:rsid w:val="0019510D"/>
    <w:rsid w:val="001974C4"/>
    <w:rsid w:val="001B3D07"/>
    <w:rsid w:val="001C64B3"/>
    <w:rsid w:val="00237B4F"/>
    <w:rsid w:val="00250CEB"/>
    <w:rsid w:val="0027279A"/>
    <w:rsid w:val="002844F0"/>
    <w:rsid w:val="002B0F2D"/>
    <w:rsid w:val="002C3C8B"/>
    <w:rsid w:val="002D2AFB"/>
    <w:rsid w:val="002D4125"/>
    <w:rsid w:val="002D4C41"/>
    <w:rsid w:val="002F3C47"/>
    <w:rsid w:val="00315075"/>
    <w:rsid w:val="00344D1A"/>
    <w:rsid w:val="00347AF9"/>
    <w:rsid w:val="003513E2"/>
    <w:rsid w:val="003514B2"/>
    <w:rsid w:val="00356F00"/>
    <w:rsid w:val="00362775"/>
    <w:rsid w:val="00394209"/>
    <w:rsid w:val="00397647"/>
    <w:rsid w:val="003A208D"/>
    <w:rsid w:val="003A2426"/>
    <w:rsid w:val="003B1E6F"/>
    <w:rsid w:val="003F7E10"/>
    <w:rsid w:val="00431BF9"/>
    <w:rsid w:val="00434D3B"/>
    <w:rsid w:val="00442C45"/>
    <w:rsid w:val="004553B1"/>
    <w:rsid w:val="0046326D"/>
    <w:rsid w:val="00474229"/>
    <w:rsid w:val="004768B5"/>
    <w:rsid w:val="00494D9D"/>
    <w:rsid w:val="004A6128"/>
    <w:rsid w:val="004A6BE4"/>
    <w:rsid w:val="004A7456"/>
    <w:rsid w:val="004D4262"/>
    <w:rsid w:val="004E5213"/>
    <w:rsid w:val="00506B71"/>
    <w:rsid w:val="0052196B"/>
    <w:rsid w:val="005364A6"/>
    <w:rsid w:val="005769F4"/>
    <w:rsid w:val="005C2B78"/>
    <w:rsid w:val="005C4626"/>
    <w:rsid w:val="005C7AEE"/>
    <w:rsid w:val="005F726D"/>
    <w:rsid w:val="0061746A"/>
    <w:rsid w:val="00617874"/>
    <w:rsid w:val="00622AE2"/>
    <w:rsid w:val="00637B1A"/>
    <w:rsid w:val="00641118"/>
    <w:rsid w:val="00663010"/>
    <w:rsid w:val="0066413C"/>
    <w:rsid w:val="00667DBC"/>
    <w:rsid w:val="0067610E"/>
    <w:rsid w:val="00684FBA"/>
    <w:rsid w:val="00690208"/>
    <w:rsid w:val="006A3EE2"/>
    <w:rsid w:val="006C16EA"/>
    <w:rsid w:val="006C6FB4"/>
    <w:rsid w:val="006F6049"/>
    <w:rsid w:val="00703533"/>
    <w:rsid w:val="00705050"/>
    <w:rsid w:val="00716461"/>
    <w:rsid w:val="007212DE"/>
    <w:rsid w:val="007213B4"/>
    <w:rsid w:val="00743119"/>
    <w:rsid w:val="00743F1C"/>
    <w:rsid w:val="0075102F"/>
    <w:rsid w:val="007748B1"/>
    <w:rsid w:val="00776B81"/>
    <w:rsid w:val="00785044"/>
    <w:rsid w:val="00787A1B"/>
    <w:rsid w:val="007A0985"/>
    <w:rsid w:val="007B7348"/>
    <w:rsid w:val="007C6FE9"/>
    <w:rsid w:val="007E5FF2"/>
    <w:rsid w:val="00804F93"/>
    <w:rsid w:val="00806009"/>
    <w:rsid w:val="00837B8E"/>
    <w:rsid w:val="008670ED"/>
    <w:rsid w:val="00891C3A"/>
    <w:rsid w:val="008A6AC7"/>
    <w:rsid w:val="008A7C23"/>
    <w:rsid w:val="008D22CC"/>
    <w:rsid w:val="008D5A30"/>
    <w:rsid w:val="008E2D6D"/>
    <w:rsid w:val="008E5BA8"/>
    <w:rsid w:val="00931DEE"/>
    <w:rsid w:val="00934D06"/>
    <w:rsid w:val="00937FCE"/>
    <w:rsid w:val="00945A31"/>
    <w:rsid w:val="00960266"/>
    <w:rsid w:val="00981FBE"/>
    <w:rsid w:val="009840FB"/>
    <w:rsid w:val="009A6125"/>
    <w:rsid w:val="009A7B0D"/>
    <w:rsid w:val="009C2434"/>
    <w:rsid w:val="009E4E0B"/>
    <w:rsid w:val="00A101BB"/>
    <w:rsid w:val="00A448FF"/>
    <w:rsid w:val="00A51B5D"/>
    <w:rsid w:val="00A535B1"/>
    <w:rsid w:val="00A64FB1"/>
    <w:rsid w:val="00AA5F59"/>
    <w:rsid w:val="00AC0808"/>
    <w:rsid w:val="00AC0856"/>
    <w:rsid w:val="00AF7231"/>
    <w:rsid w:val="00B12EF7"/>
    <w:rsid w:val="00B14017"/>
    <w:rsid w:val="00B14A0E"/>
    <w:rsid w:val="00B153C5"/>
    <w:rsid w:val="00B22687"/>
    <w:rsid w:val="00B50D81"/>
    <w:rsid w:val="00B57976"/>
    <w:rsid w:val="00B7262B"/>
    <w:rsid w:val="00B7761D"/>
    <w:rsid w:val="00B82EA5"/>
    <w:rsid w:val="00B85742"/>
    <w:rsid w:val="00BA5FC1"/>
    <w:rsid w:val="00BC2E2D"/>
    <w:rsid w:val="00BC53EF"/>
    <w:rsid w:val="00BD774A"/>
    <w:rsid w:val="00BE00E4"/>
    <w:rsid w:val="00BE0C18"/>
    <w:rsid w:val="00C01238"/>
    <w:rsid w:val="00C11EE2"/>
    <w:rsid w:val="00C21992"/>
    <w:rsid w:val="00C235D4"/>
    <w:rsid w:val="00C33309"/>
    <w:rsid w:val="00C575BA"/>
    <w:rsid w:val="00C63214"/>
    <w:rsid w:val="00C670FF"/>
    <w:rsid w:val="00C727CB"/>
    <w:rsid w:val="00C97B4A"/>
    <w:rsid w:val="00CB2DFA"/>
    <w:rsid w:val="00CC381F"/>
    <w:rsid w:val="00CC7842"/>
    <w:rsid w:val="00CF3BD6"/>
    <w:rsid w:val="00D15E41"/>
    <w:rsid w:val="00D339CC"/>
    <w:rsid w:val="00D46B9E"/>
    <w:rsid w:val="00D70343"/>
    <w:rsid w:val="00D771D5"/>
    <w:rsid w:val="00D77396"/>
    <w:rsid w:val="00D853FF"/>
    <w:rsid w:val="00DA6C5D"/>
    <w:rsid w:val="00DB7026"/>
    <w:rsid w:val="00DD75A5"/>
    <w:rsid w:val="00DE3AA7"/>
    <w:rsid w:val="00DE65CE"/>
    <w:rsid w:val="00DE6B33"/>
    <w:rsid w:val="00DF0B3D"/>
    <w:rsid w:val="00DF7CEE"/>
    <w:rsid w:val="00E33791"/>
    <w:rsid w:val="00E440F9"/>
    <w:rsid w:val="00E675E0"/>
    <w:rsid w:val="00EA4AE3"/>
    <w:rsid w:val="00EB3ACB"/>
    <w:rsid w:val="00EB5A85"/>
    <w:rsid w:val="00ED5A66"/>
    <w:rsid w:val="00ED7CD0"/>
    <w:rsid w:val="00EE624D"/>
    <w:rsid w:val="00F13D31"/>
    <w:rsid w:val="00F20C8B"/>
    <w:rsid w:val="00F64839"/>
    <w:rsid w:val="00F82AF4"/>
    <w:rsid w:val="00FB289B"/>
    <w:rsid w:val="00FB2D88"/>
    <w:rsid w:val="00FB4479"/>
    <w:rsid w:val="00FD35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9"/>
    <w:lsdException w:name="caption" w:uiPriority="35" w:qFormat="1"/>
    <w:lsdException w:name="footnote reference" w:uiPriority="3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4B2"/>
    <w:pPr>
      <w:spacing w:before="120" w:after="0"/>
      <w:jc w:val="both"/>
    </w:pPr>
    <w:rPr>
      <w:rFonts w:ascii="Arial" w:hAnsi="Arial"/>
      <w:sz w:val="21"/>
    </w:rPr>
  </w:style>
  <w:style w:type="paragraph" w:styleId="1">
    <w:name w:val="heading 1"/>
    <w:basedOn w:val="a"/>
    <w:next w:val="a"/>
    <w:link w:val="10"/>
    <w:autoRedefine/>
    <w:qFormat/>
    <w:rsid w:val="00F13D31"/>
    <w:pPr>
      <w:keepNext/>
      <w:keepLines/>
      <w:spacing w:before="240" w:after="240"/>
      <w:outlineLvl w:val="0"/>
    </w:pPr>
    <w:rPr>
      <w:rFonts w:ascii="Arial Narrow" w:eastAsiaTheme="majorEastAsia" w:hAnsi="Arial Narrow" w:cstheme="majorBidi"/>
      <w:b/>
      <w:smallCaps/>
      <w:noProof/>
      <w:color w:val="4DA32F"/>
      <w:sz w:val="32"/>
      <w:szCs w:val="32"/>
      <w:lang w:eastAsia="en-GB"/>
    </w:rPr>
  </w:style>
  <w:style w:type="paragraph" w:styleId="2">
    <w:name w:val="heading 2"/>
    <w:basedOn w:val="a"/>
    <w:next w:val="a"/>
    <w:link w:val="20"/>
    <w:autoRedefine/>
    <w:unhideWhenUsed/>
    <w:qFormat/>
    <w:rsid w:val="005F726D"/>
    <w:pPr>
      <w:keepNext/>
      <w:keepLines/>
      <w:tabs>
        <w:tab w:val="left" w:pos="851"/>
      </w:tabs>
      <w:spacing w:before="220" w:after="120"/>
      <w:jc w:val="center"/>
      <w:outlineLvl w:val="1"/>
    </w:pPr>
    <w:rPr>
      <w:rFonts w:ascii="Times New Roman" w:eastAsiaTheme="majorEastAsia" w:hAnsi="Times New Roman" w:cs="Times New Roman"/>
      <w:b/>
      <w:sz w:val="24"/>
      <w:szCs w:val="24"/>
    </w:rPr>
  </w:style>
  <w:style w:type="paragraph" w:styleId="3">
    <w:name w:val="heading 3"/>
    <w:basedOn w:val="a"/>
    <w:next w:val="a"/>
    <w:link w:val="30"/>
    <w:unhideWhenUsed/>
    <w:qFormat/>
    <w:rsid w:val="00D339CC"/>
    <w:pPr>
      <w:keepNext/>
      <w:keepLines/>
      <w:spacing w:before="40"/>
      <w:outlineLvl w:val="2"/>
    </w:pPr>
    <w:rPr>
      <w:rFonts w:ascii="Arial Bold" w:eastAsiaTheme="majorEastAsia" w:hAnsi="Arial Bold" w:cstheme="majorBidi"/>
      <w:b/>
      <w:color w:val="000000" w:themeColor="text1"/>
      <w:spacing w:val="20"/>
      <w:szCs w:val="24"/>
    </w:rPr>
  </w:style>
  <w:style w:type="paragraph" w:styleId="4">
    <w:name w:val="heading 4"/>
    <w:basedOn w:val="a0"/>
    <w:next w:val="a"/>
    <w:link w:val="40"/>
    <w:qFormat/>
    <w:rsid w:val="00776B81"/>
    <w:pPr>
      <w:keepNext/>
      <w:tabs>
        <w:tab w:val="num" w:pos="2268"/>
        <w:tab w:val="left" w:pos="2977"/>
        <w:tab w:val="left" w:pos="3686"/>
        <w:tab w:val="left" w:pos="4394"/>
        <w:tab w:val="right" w:pos="8789"/>
      </w:tabs>
      <w:spacing w:before="200" w:after="100" w:line="240" w:lineRule="auto"/>
      <w:ind w:left="2268" w:hanging="709"/>
      <w:outlineLvl w:val="3"/>
    </w:pPr>
    <w:rPr>
      <w:rFonts w:eastAsia="Batang" w:cs="Times New Roman"/>
      <w:b/>
      <w:sz w:val="20"/>
      <w:szCs w:val="20"/>
      <w:lang w:eastAsia="en-GB"/>
    </w:rPr>
  </w:style>
  <w:style w:type="paragraph" w:styleId="5">
    <w:name w:val="heading 5"/>
    <w:basedOn w:val="a0"/>
    <w:next w:val="a"/>
    <w:link w:val="50"/>
    <w:qFormat/>
    <w:rsid w:val="00776B81"/>
    <w:pPr>
      <w:keepNext/>
      <w:tabs>
        <w:tab w:val="num" w:pos="2977"/>
        <w:tab w:val="left" w:pos="4394"/>
        <w:tab w:val="right" w:pos="8789"/>
      </w:tabs>
      <w:spacing w:before="200" w:after="100" w:line="240" w:lineRule="auto"/>
      <w:ind w:left="2977" w:hanging="709"/>
      <w:outlineLvl w:val="4"/>
    </w:pPr>
    <w:rPr>
      <w:rFonts w:eastAsia="Batang" w:cs="Times New Roman"/>
      <w:b/>
      <w:sz w:val="20"/>
      <w:szCs w:val="20"/>
      <w:lang w:eastAsia="en-GB"/>
    </w:rPr>
  </w:style>
  <w:style w:type="paragraph" w:styleId="6">
    <w:name w:val="heading 6"/>
    <w:basedOn w:val="a0"/>
    <w:next w:val="a"/>
    <w:link w:val="60"/>
    <w:qFormat/>
    <w:rsid w:val="00776B81"/>
    <w:pPr>
      <w:keepNext/>
      <w:tabs>
        <w:tab w:val="num" w:pos="3686"/>
        <w:tab w:val="left" w:pos="4394"/>
        <w:tab w:val="right" w:pos="8789"/>
      </w:tabs>
      <w:spacing w:before="200" w:after="100" w:line="240" w:lineRule="auto"/>
      <w:ind w:left="3686" w:hanging="709"/>
      <w:outlineLvl w:val="5"/>
    </w:pPr>
    <w:rPr>
      <w:rFonts w:eastAsia="Batang" w:cs="Times New Roman"/>
      <w:b/>
      <w:sz w:val="20"/>
      <w:szCs w:val="20"/>
      <w:lang w:eastAsia="en-GB"/>
    </w:rPr>
  </w:style>
  <w:style w:type="paragraph" w:styleId="7">
    <w:name w:val="heading 7"/>
    <w:basedOn w:val="a0"/>
    <w:next w:val="a"/>
    <w:link w:val="70"/>
    <w:qFormat/>
    <w:rsid w:val="00776B81"/>
    <w:pPr>
      <w:keepNext/>
      <w:tabs>
        <w:tab w:val="num" w:pos="4394"/>
        <w:tab w:val="right" w:pos="8789"/>
      </w:tabs>
      <w:spacing w:before="200" w:after="100" w:line="240" w:lineRule="auto"/>
      <w:ind w:left="4395" w:hanging="709"/>
      <w:outlineLvl w:val="6"/>
    </w:pPr>
    <w:rPr>
      <w:rFonts w:eastAsia="Batang" w:cs="Times New Roman"/>
      <w:b/>
      <w:sz w:val="20"/>
      <w:szCs w:val="20"/>
      <w:lang w:eastAsia="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1974C4"/>
    <w:rPr>
      <w:color w:val="0000FF"/>
      <w:u w:val="single"/>
    </w:rPr>
  </w:style>
  <w:style w:type="character" w:customStyle="1" w:styleId="20">
    <w:name w:val="Заголовок 2 Знак"/>
    <w:basedOn w:val="a1"/>
    <w:link w:val="2"/>
    <w:rsid w:val="005F726D"/>
    <w:rPr>
      <w:rFonts w:ascii="Times New Roman" w:eastAsiaTheme="majorEastAsia" w:hAnsi="Times New Roman" w:cs="Times New Roman"/>
      <w:b/>
      <w:sz w:val="24"/>
      <w:szCs w:val="24"/>
    </w:rPr>
  </w:style>
  <w:style w:type="paragraph" w:customStyle="1" w:styleId="Level1">
    <w:name w:val="Level 1"/>
    <w:basedOn w:val="a"/>
    <w:next w:val="a"/>
    <w:rsid w:val="000D1008"/>
    <w:pPr>
      <w:keepNext/>
      <w:numPr>
        <w:numId w:val="1"/>
      </w:numPr>
      <w:spacing w:before="280" w:after="140" w:line="288" w:lineRule="auto"/>
      <w:outlineLvl w:val="0"/>
    </w:pPr>
    <w:rPr>
      <w:rFonts w:eastAsia="Times New Roman" w:cs="Times New Roman"/>
      <w:b/>
      <w:kern w:val="20"/>
      <w:szCs w:val="24"/>
    </w:rPr>
  </w:style>
  <w:style w:type="paragraph" w:customStyle="1" w:styleId="Level2">
    <w:name w:val="Level 2"/>
    <w:basedOn w:val="a"/>
    <w:next w:val="a"/>
    <w:rsid w:val="000D1008"/>
    <w:pPr>
      <w:keepNext/>
      <w:numPr>
        <w:ilvl w:val="1"/>
        <w:numId w:val="1"/>
      </w:numPr>
      <w:spacing w:before="280" w:after="60" w:line="288" w:lineRule="auto"/>
      <w:outlineLvl w:val="1"/>
    </w:pPr>
    <w:rPr>
      <w:rFonts w:eastAsia="Times New Roman" w:cs="Times New Roman"/>
      <w:b/>
      <w:kern w:val="20"/>
      <w:szCs w:val="24"/>
    </w:rPr>
  </w:style>
  <w:style w:type="paragraph" w:customStyle="1" w:styleId="Level3">
    <w:name w:val="Level 3"/>
    <w:basedOn w:val="a"/>
    <w:rsid w:val="000D1008"/>
    <w:pPr>
      <w:numPr>
        <w:ilvl w:val="2"/>
        <w:numId w:val="1"/>
      </w:numPr>
      <w:spacing w:after="140" w:line="288" w:lineRule="auto"/>
      <w:outlineLvl w:val="2"/>
    </w:pPr>
    <w:rPr>
      <w:rFonts w:eastAsia="Times New Roman" w:cs="Times New Roman"/>
      <w:kern w:val="20"/>
      <w:sz w:val="20"/>
      <w:szCs w:val="24"/>
    </w:rPr>
  </w:style>
  <w:style w:type="paragraph" w:customStyle="1" w:styleId="Level4">
    <w:name w:val="Level 4"/>
    <w:basedOn w:val="a"/>
    <w:rsid w:val="000D1008"/>
    <w:pPr>
      <w:numPr>
        <w:ilvl w:val="3"/>
        <w:numId w:val="1"/>
      </w:numPr>
      <w:tabs>
        <w:tab w:val="clear" w:pos="3091"/>
        <w:tab w:val="num" w:pos="2041"/>
      </w:tabs>
      <w:spacing w:after="140" w:line="288" w:lineRule="auto"/>
      <w:ind w:left="2041"/>
      <w:outlineLvl w:val="3"/>
    </w:pPr>
    <w:rPr>
      <w:rFonts w:eastAsia="Times New Roman" w:cs="Times New Roman"/>
      <w:kern w:val="20"/>
      <w:sz w:val="20"/>
      <w:szCs w:val="24"/>
    </w:rPr>
  </w:style>
  <w:style w:type="paragraph" w:customStyle="1" w:styleId="Level5">
    <w:name w:val="Level 5"/>
    <w:basedOn w:val="a"/>
    <w:rsid w:val="000D1008"/>
    <w:pPr>
      <w:numPr>
        <w:ilvl w:val="4"/>
        <w:numId w:val="1"/>
      </w:numPr>
      <w:spacing w:after="140" w:line="288" w:lineRule="auto"/>
      <w:outlineLvl w:val="4"/>
    </w:pPr>
    <w:rPr>
      <w:rFonts w:eastAsia="Times New Roman" w:cs="Times New Roman"/>
      <w:kern w:val="20"/>
      <w:sz w:val="20"/>
      <w:szCs w:val="24"/>
    </w:rPr>
  </w:style>
  <w:style w:type="paragraph" w:customStyle="1" w:styleId="Level6">
    <w:name w:val="Level 6"/>
    <w:basedOn w:val="a"/>
    <w:rsid w:val="000D1008"/>
    <w:pPr>
      <w:numPr>
        <w:ilvl w:val="5"/>
        <w:numId w:val="1"/>
      </w:numPr>
      <w:spacing w:after="140" w:line="288" w:lineRule="auto"/>
      <w:outlineLvl w:val="5"/>
    </w:pPr>
    <w:rPr>
      <w:rFonts w:eastAsia="Times New Roman" w:cs="Times New Roman"/>
      <w:kern w:val="20"/>
      <w:sz w:val="20"/>
      <w:szCs w:val="24"/>
    </w:rPr>
  </w:style>
  <w:style w:type="paragraph" w:customStyle="1" w:styleId="Level7">
    <w:name w:val="Level 7"/>
    <w:basedOn w:val="a"/>
    <w:rsid w:val="000D1008"/>
    <w:pPr>
      <w:numPr>
        <w:ilvl w:val="6"/>
        <w:numId w:val="1"/>
      </w:numPr>
      <w:spacing w:after="140" w:line="288" w:lineRule="auto"/>
      <w:outlineLvl w:val="6"/>
    </w:pPr>
    <w:rPr>
      <w:rFonts w:eastAsia="Times New Roman" w:cs="Times New Roman"/>
      <w:kern w:val="20"/>
      <w:sz w:val="20"/>
      <w:szCs w:val="24"/>
    </w:rPr>
  </w:style>
  <w:style w:type="paragraph" w:customStyle="1" w:styleId="Level8">
    <w:name w:val="Level 8"/>
    <w:basedOn w:val="a"/>
    <w:rsid w:val="000D1008"/>
    <w:pPr>
      <w:numPr>
        <w:ilvl w:val="7"/>
        <w:numId w:val="1"/>
      </w:numPr>
      <w:spacing w:after="140" w:line="288" w:lineRule="auto"/>
      <w:outlineLvl w:val="7"/>
    </w:pPr>
    <w:rPr>
      <w:rFonts w:eastAsia="Times New Roman" w:cs="Times New Roman"/>
      <w:kern w:val="20"/>
      <w:sz w:val="20"/>
      <w:szCs w:val="24"/>
    </w:rPr>
  </w:style>
  <w:style w:type="paragraph" w:customStyle="1" w:styleId="Level9">
    <w:name w:val="Level 9"/>
    <w:basedOn w:val="a"/>
    <w:rsid w:val="000D1008"/>
    <w:pPr>
      <w:numPr>
        <w:ilvl w:val="8"/>
        <w:numId w:val="1"/>
      </w:numPr>
      <w:spacing w:after="140" w:line="288" w:lineRule="auto"/>
      <w:outlineLvl w:val="8"/>
    </w:pPr>
    <w:rPr>
      <w:rFonts w:eastAsia="Times New Roman" w:cs="Times New Roman"/>
      <w:kern w:val="20"/>
      <w:sz w:val="20"/>
      <w:szCs w:val="24"/>
    </w:rPr>
  </w:style>
  <w:style w:type="character" w:customStyle="1" w:styleId="10">
    <w:name w:val="Заголовок 1 Знак"/>
    <w:basedOn w:val="a1"/>
    <w:link w:val="1"/>
    <w:uiPriority w:val="9"/>
    <w:rsid w:val="00F13D31"/>
    <w:rPr>
      <w:rFonts w:ascii="Arial Narrow" w:eastAsiaTheme="majorEastAsia" w:hAnsi="Arial Narrow" w:cstheme="majorBidi"/>
      <w:b/>
      <w:smallCaps/>
      <w:noProof/>
      <w:color w:val="4DA32F"/>
      <w:sz w:val="32"/>
      <w:szCs w:val="32"/>
      <w:lang w:eastAsia="en-GB"/>
    </w:rPr>
  </w:style>
  <w:style w:type="paragraph" w:styleId="a5">
    <w:name w:val="header"/>
    <w:basedOn w:val="a"/>
    <w:link w:val="a6"/>
    <w:uiPriority w:val="99"/>
    <w:unhideWhenUsed/>
    <w:rsid w:val="000D1008"/>
    <w:pPr>
      <w:tabs>
        <w:tab w:val="center" w:pos="4513"/>
        <w:tab w:val="right" w:pos="9026"/>
      </w:tabs>
      <w:spacing w:line="240" w:lineRule="auto"/>
    </w:pPr>
  </w:style>
  <w:style w:type="character" w:customStyle="1" w:styleId="a6">
    <w:name w:val="Верхний колонтитул Знак"/>
    <w:basedOn w:val="a1"/>
    <w:link w:val="a5"/>
    <w:uiPriority w:val="99"/>
    <w:rsid w:val="000D1008"/>
  </w:style>
  <w:style w:type="paragraph" w:styleId="a7">
    <w:name w:val="footer"/>
    <w:basedOn w:val="a"/>
    <w:link w:val="a8"/>
    <w:uiPriority w:val="99"/>
    <w:unhideWhenUsed/>
    <w:rsid w:val="000D1008"/>
    <w:pPr>
      <w:tabs>
        <w:tab w:val="center" w:pos="4513"/>
        <w:tab w:val="right" w:pos="9026"/>
      </w:tabs>
      <w:spacing w:line="240" w:lineRule="auto"/>
    </w:pPr>
  </w:style>
  <w:style w:type="character" w:customStyle="1" w:styleId="a8">
    <w:name w:val="Нижний колонтитул Знак"/>
    <w:basedOn w:val="a1"/>
    <w:link w:val="a7"/>
    <w:uiPriority w:val="99"/>
    <w:rsid w:val="000D1008"/>
  </w:style>
  <w:style w:type="table" w:styleId="a9">
    <w:name w:val="Table Grid"/>
    <w:basedOn w:val="a2"/>
    <w:uiPriority w:val="39"/>
    <w:rsid w:val="000D1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
    <w:link w:val="ab"/>
    <w:uiPriority w:val="11"/>
    <w:qFormat/>
    <w:rsid w:val="00F13D31"/>
    <w:pPr>
      <w:numPr>
        <w:ilvl w:val="1"/>
      </w:numPr>
    </w:pPr>
    <w:rPr>
      <w:rFonts w:ascii="Arial Narrow" w:eastAsiaTheme="minorEastAsia" w:hAnsi="Arial Narrow"/>
      <w:color w:val="595959" w:themeColor="text1" w:themeTint="A6"/>
      <w:spacing w:val="15"/>
      <w:sz w:val="16"/>
    </w:rPr>
  </w:style>
  <w:style w:type="character" w:customStyle="1" w:styleId="ab">
    <w:name w:val="Подзаголовок Знак"/>
    <w:basedOn w:val="a1"/>
    <w:link w:val="aa"/>
    <w:uiPriority w:val="11"/>
    <w:rsid w:val="00F13D31"/>
    <w:rPr>
      <w:rFonts w:ascii="Arial Narrow" w:eastAsiaTheme="minorEastAsia" w:hAnsi="Arial Narrow"/>
      <w:color w:val="595959" w:themeColor="text1" w:themeTint="A6"/>
      <w:spacing w:val="15"/>
      <w:sz w:val="16"/>
    </w:rPr>
  </w:style>
  <w:style w:type="character" w:customStyle="1" w:styleId="30">
    <w:name w:val="Заголовок 3 Знак"/>
    <w:basedOn w:val="a1"/>
    <w:link w:val="3"/>
    <w:uiPriority w:val="9"/>
    <w:rsid w:val="00D339CC"/>
    <w:rPr>
      <w:rFonts w:ascii="Arial Bold" w:eastAsiaTheme="majorEastAsia" w:hAnsi="Arial Bold" w:cstheme="majorBidi"/>
      <w:b/>
      <w:color w:val="000000" w:themeColor="text1"/>
      <w:spacing w:val="20"/>
      <w:szCs w:val="24"/>
    </w:rPr>
  </w:style>
  <w:style w:type="character" w:customStyle="1" w:styleId="40">
    <w:name w:val="Заголовок 4 Знак"/>
    <w:basedOn w:val="a1"/>
    <w:link w:val="4"/>
    <w:rsid w:val="00776B81"/>
    <w:rPr>
      <w:rFonts w:ascii="Arial" w:eastAsia="Batang" w:hAnsi="Arial" w:cs="Times New Roman"/>
      <w:b/>
      <w:sz w:val="20"/>
      <w:szCs w:val="20"/>
      <w:lang w:eastAsia="en-GB"/>
    </w:rPr>
  </w:style>
  <w:style w:type="character" w:customStyle="1" w:styleId="50">
    <w:name w:val="Заголовок 5 Знак"/>
    <w:basedOn w:val="a1"/>
    <w:link w:val="5"/>
    <w:rsid w:val="00776B81"/>
    <w:rPr>
      <w:rFonts w:ascii="Arial" w:eastAsia="Batang" w:hAnsi="Arial" w:cs="Times New Roman"/>
      <w:b/>
      <w:sz w:val="20"/>
      <w:szCs w:val="20"/>
      <w:lang w:eastAsia="en-GB"/>
    </w:rPr>
  </w:style>
  <w:style w:type="character" w:customStyle="1" w:styleId="60">
    <w:name w:val="Заголовок 6 Знак"/>
    <w:basedOn w:val="a1"/>
    <w:link w:val="6"/>
    <w:rsid w:val="00776B81"/>
    <w:rPr>
      <w:rFonts w:ascii="Arial" w:eastAsia="Batang" w:hAnsi="Arial" w:cs="Times New Roman"/>
      <w:b/>
      <w:sz w:val="20"/>
      <w:szCs w:val="20"/>
      <w:lang w:eastAsia="en-GB"/>
    </w:rPr>
  </w:style>
  <w:style w:type="character" w:customStyle="1" w:styleId="70">
    <w:name w:val="Заголовок 7 Знак"/>
    <w:basedOn w:val="a1"/>
    <w:link w:val="7"/>
    <w:rsid w:val="00776B81"/>
    <w:rPr>
      <w:rFonts w:ascii="Arial" w:eastAsia="Batang" w:hAnsi="Arial" w:cs="Times New Roman"/>
      <w:b/>
      <w:sz w:val="20"/>
      <w:szCs w:val="20"/>
      <w:lang w:eastAsia="en-GB"/>
    </w:rPr>
  </w:style>
  <w:style w:type="character" w:styleId="ac">
    <w:name w:val="footnote reference"/>
    <w:basedOn w:val="a1"/>
    <w:uiPriority w:val="39"/>
    <w:semiHidden/>
    <w:rsid w:val="00776B81"/>
    <w:rPr>
      <w:vertAlign w:val="superscript"/>
    </w:rPr>
  </w:style>
  <w:style w:type="paragraph" w:styleId="ad">
    <w:name w:val="footnote text"/>
    <w:basedOn w:val="a"/>
    <w:next w:val="a"/>
    <w:link w:val="ae"/>
    <w:uiPriority w:val="39"/>
    <w:semiHidden/>
    <w:rsid w:val="00776B81"/>
    <w:pPr>
      <w:tabs>
        <w:tab w:val="left" w:pos="425"/>
      </w:tabs>
      <w:spacing w:line="240" w:lineRule="auto"/>
      <w:ind w:left="425" w:hanging="425"/>
    </w:pPr>
    <w:rPr>
      <w:rFonts w:eastAsia="Batang" w:cs="Times New Roman"/>
      <w:sz w:val="18"/>
      <w:szCs w:val="20"/>
      <w:lang w:eastAsia="en-GB"/>
    </w:rPr>
  </w:style>
  <w:style w:type="character" w:customStyle="1" w:styleId="ae">
    <w:name w:val="Текст сноски Знак"/>
    <w:basedOn w:val="a1"/>
    <w:link w:val="ad"/>
    <w:uiPriority w:val="39"/>
    <w:semiHidden/>
    <w:rsid w:val="00776B81"/>
    <w:rPr>
      <w:rFonts w:ascii="Arial" w:eastAsia="Batang" w:hAnsi="Arial" w:cs="Times New Roman"/>
      <w:sz w:val="18"/>
      <w:szCs w:val="20"/>
      <w:lang w:eastAsia="en-GB"/>
    </w:rPr>
  </w:style>
  <w:style w:type="paragraph" w:styleId="a0">
    <w:name w:val="Body Text"/>
    <w:basedOn w:val="a"/>
    <w:link w:val="af"/>
    <w:uiPriority w:val="99"/>
    <w:semiHidden/>
    <w:unhideWhenUsed/>
    <w:rsid w:val="00776B81"/>
    <w:pPr>
      <w:spacing w:after="120"/>
    </w:pPr>
  </w:style>
  <w:style w:type="character" w:customStyle="1" w:styleId="af">
    <w:name w:val="Основной текст Знак"/>
    <w:basedOn w:val="a1"/>
    <w:link w:val="a0"/>
    <w:uiPriority w:val="99"/>
    <w:semiHidden/>
    <w:rsid w:val="00776B81"/>
  </w:style>
  <w:style w:type="paragraph" w:styleId="af0">
    <w:name w:val="Balloon Text"/>
    <w:basedOn w:val="a"/>
    <w:link w:val="af1"/>
    <w:uiPriority w:val="99"/>
    <w:semiHidden/>
    <w:unhideWhenUsed/>
    <w:rsid w:val="00C63214"/>
    <w:pPr>
      <w:spacing w:before="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C63214"/>
    <w:rPr>
      <w:rFonts w:ascii="Tahoma" w:hAnsi="Tahoma" w:cs="Tahoma"/>
      <w:sz w:val="16"/>
      <w:szCs w:val="16"/>
    </w:rPr>
  </w:style>
  <w:style w:type="paragraph" w:styleId="af2">
    <w:name w:val="List Paragraph"/>
    <w:basedOn w:val="a"/>
    <w:uiPriority w:val="34"/>
    <w:qFormat/>
    <w:rsid w:val="00394209"/>
    <w:pPr>
      <w:ind w:left="720"/>
      <w:contextualSpacing/>
    </w:pPr>
  </w:style>
  <w:style w:type="table" w:customStyle="1" w:styleId="11">
    <w:name w:val="Сетка таблицы1"/>
    <w:basedOn w:val="a2"/>
    <w:next w:val="a9"/>
    <w:uiPriority w:val="39"/>
    <w:rsid w:val="004A612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1"/>
    <w:rsid w:val="009840FB"/>
  </w:style>
  <w:style w:type="character" w:styleId="af3">
    <w:name w:val="annotation reference"/>
    <w:basedOn w:val="a1"/>
    <w:uiPriority w:val="99"/>
    <w:semiHidden/>
    <w:unhideWhenUsed/>
    <w:rsid w:val="00B85742"/>
    <w:rPr>
      <w:sz w:val="16"/>
      <w:szCs w:val="16"/>
    </w:rPr>
  </w:style>
  <w:style w:type="paragraph" w:styleId="af4">
    <w:name w:val="annotation text"/>
    <w:basedOn w:val="a"/>
    <w:link w:val="af5"/>
    <w:uiPriority w:val="99"/>
    <w:semiHidden/>
    <w:unhideWhenUsed/>
    <w:rsid w:val="00B85742"/>
    <w:pPr>
      <w:spacing w:line="240" w:lineRule="auto"/>
    </w:pPr>
    <w:rPr>
      <w:sz w:val="20"/>
      <w:szCs w:val="20"/>
    </w:rPr>
  </w:style>
  <w:style w:type="character" w:customStyle="1" w:styleId="af5">
    <w:name w:val="Текст примечания Знак"/>
    <w:basedOn w:val="a1"/>
    <w:link w:val="af4"/>
    <w:uiPriority w:val="99"/>
    <w:semiHidden/>
    <w:rsid w:val="00B85742"/>
    <w:rPr>
      <w:rFonts w:ascii="Arial" w:hAnsi="Arial"/>
      <w:sz w:val="20"/>
      <w:szCs w:val="20"/>
    </w:rPr>
  </w:style>
  <w:style w:type="paragraph" w:styleId="af6">
    <w:name w:val="annotation subject"/>
    <w:basedOn w:val="af4"/>
    <w:next w:val="af4"/>
    <w:link w:val="af7"/>
    <w:uiPriority w:val="99"/>
    <w:semiHidden/>
    <w:unhideWhenUsed/>
    <w:rsid w:val="00B85742"/>
    <w:rPr>
      <w:b/>
      <w:bCs/>
    </w:rPr>
  </w:style>
  <w:style w:type="character" w:customStyle="1" w:styleId="af7">
    <w:name w:val="Тема примечания Знак"/>
    <w:basedOn w:val="af5"/>
    <w:link w:val="af6"/>
    <w:uiPriority w:val="99"/>
    <w:semiHidden/>
    <w:rsid w:val="00B85742"/>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divs>
    <w:div w:id="7410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YM.compliance@mine.ferrexp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ompliance@mine.ferrexp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ferrexpo.ch"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errexpo.com/IntegrityLi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59D88-7C15-4EFB-AD90-D04A1A3B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10781</Words>
  <Characters>6146</Characters>
  <Application>Microsoft Office Word</Application>
  <DocSecurity>0</DocSecurity>
  <Lines>51</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Ferrexpo AG</Company>
  <LinksUpToDate>false</LinksUpToDate>
  <CharactersWithSpaces>16894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Nonna Pietsch-Leontyeva</dc:creator>
  <cp:lastModifiedBy>ek_mes</cp:lastModifiedBy>
  <cp:revision>2</cp:revision>
  <cp:lastPrinted>2018-10-22T15:26:00Z</cp:lastPrinted>
  <dcterms:created xsi:type="dcterms:W3CDTF">2019-05-16T07:39:00Z</dcterms:created>
  <dcterms:modified xsi:type="dcterms:W3CDTF">2019-05-16T07:39:00Z</dcterms:modified>
</cp:coreProperties>
</file>